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309" w14:textId="77777777" w:rsidR="0071127E" w:rsidRDefault="0071127E">
      <w:pPr>
        <w:tabs>
          <w:tab w:val="center" w:pos="4986"/>
          <w:tab w:val="right" w:pos="9972"/>
        </w:tabs>
      </w:pPr>
    </w:p>
    <w:p w14:paraId="150C92FF" w14:textId="39077902" w:rsidR="0071127E" w:rsidRPr="00693D3F" w:rsidRDefault="008E182D">
      <w:pPr>
        <w:suppressAutoHyphens/>
        <w:ind w:left="5103"/>
        <w:rPr>
          <w:szCs w:val="24"/>
          <w:lang w:eastAsia="ar-SA"/>
        </w:rPr>
      </w:pPr>
      <w:bookmarkStart w:id="0" w:name="_Hlk144451359"/>
      <w:r w:rsidRPr="00693D3F">
        <w:rPr>
          <w:szCs w:val="24"/>
          <w:lang w:eastAsia="ar-SA"/>
        </w:rPr>
        <w:t>Vilniaus miesto paveldotvarkos programos</w:t>
      </w:r>
    </w:p>
    <w:p w14:paraId="150C9300" w14:textId="524CE4DB" w:rsidR="0071127E" w:rsidRPr="00693D3F" w:rsidRDefault="00D87629">
      <w:pPr>
        <w:shd w:val="clear" w:color="auto" w:fill="FFFFFF"/>
        <w:suppressAutoHyphens/>
        <w:ind w:left="5103"/>
        <w:jc w:val="both"/>
        <w:rPr>
          <w:kern w:val="1"/>
          <w:szCs w:val="24"/>
          <w:lang w:eastAsia="ar-SA"/>
        </w:rPr>
      </w:pPr>
      <w:r>
        <w:rPr>
          <w:kern w:val="1"/>
          <w:szCs w:val="24"/>
          <w:lang w:eastAsia="ar-SA"/>
        </w:rPr>
        <w:t>4</w:t>
      </w:r>
      <w:r w:rsidR="003B6F85" w:rsidRPr="00693D3F">
        <w:rPr>
          <w:kern w:val="1"/>
          <w:szCs w:val="24"/>
          <w:lang w:eastAsia="ar-SA"/>
        </w:rPr>
        <w:t xml:space="preserve"> priedas</w:t>
      </w:r>
    </w:p>
    <w:bookmarkEnd w:id="0"/>
    <w:p w14:paraId="150C9301" w14:textId="77777777" w:rsidR="0071127E" w:rsidRDefault="0071127E">
      <w:pPr>
        <w:shd w:val="clear" w:color="auto" w:fill="FFFFFF"/>
        <w:suppressAutoHyphens/>
        <w:spacing w:line="100" w:lineRule="atLeast"/>
        <w:ind w:left="5670"/>
        <w:jc w:val="both"/>
        <w:rPr>
          <w:color w:val="000000"/>
          <w:kern w:val="1"/>
          <w:szCs w:val="24"/>
          <w:lang w:eastAsia="ar-SA"/>
        </w:rPr>
      </w:pPr>
    </w:p>
    <w:p w14:paraId="150C9302" w14:textId="471042D9" w:rsidR="0071127E" w:rsidRDefault="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 xml:space="preserve">FINANSAVIMO KRYPTIS </w:t>
      </w:r>
    </w:p>
    <w:p w14:paraId="3C85B9BA" w14:textId="639467ED" w:rsidR="003B76F7" w:rsidRDefault="00D143FA">
      <w:pPr>
        <w:shd w:val="clear" w:color="auto" w:fill="FFFFFF"/>
        <w:suppressAutoHyphens/>
        <w:spacing w:line="100" w:lineRule="atLeast"/>
        <w:jc w:val="center"/>
        <w:rPr>
          <w:b/>
          <w:color w:val="000000"/>
          <w:kern w:val="1"/>
          <w:szCs w:val="24"/>
          <w:lang w:eastAsia="ar-SA"/>
        </w:rPr>
      </w:pPr>
      <w:r>
        <w:rPr>
          <w:b/>
          <w:color w:val="000000"/>
          <w:kern w:val="1"/>
          <w:szCs w:val="24"/>
          <w:lang w:eastAsia="ar-SA"/>
        </w:rPr>
        <w:t>„</w:t>
      </w:r>
      <w:r w:rsidR="003B76F7" w:rsidRPr="003B76F7">
        <w:rPr>
          <w:b/>
          <w:color w:val="000000"/>
          <w:kern w:val="1"/>
          <w:szCs w:val="24"/>
          <w:lang w:eastAsia="ar-SA"/>
        </w:rPr>
        <w:t>DAUGIABUČIŲ GYVENAMŲJŲ NAMŲ</w:t>
      </w:r>
      <w:r w:rsidR="00E37A6C">
        <w:rPr>
          <w:b/>
          <w:color w:val="000000"/>
          <w:kern w:val="1"/>
          <w:szCs w:val="24"/>
          <w:lang w:eastAsia="ar-SA"/>
        </w:rPr>
        <w:t xml:space="preserve"> </w:t>
      </w:r>
      <w:r w:rsidR="003B76F7" w:rsidRPr="003B76F7">
        <w:rPr>
          <w:b/>
          <w:color w:val="000000"/>
          <w:kern w:val="1"/>
          <w:szCs w:val="24"/>
          <w:lang w:eastAsia="ar-SA"/>
        </w:rPr>
        <w:t>FASADŲ ELEMENTŲ</w:t>
      </w:r>
      <w:r w:rsidR="003B76F7">
        <w:rPr>
          <w:b/>
          <w:color w:val="000000"/>
          <w:kern w:val="1"/>
          <w:szCs w:val="24"/>
          <w:lang w:eastAsia="ar-SA"/>
        </w:rPr>
        <w:t xml:space="preserve"> </w:t>
      </w:r>
      <w:r w:rsidR="003B76F7" w:rsidRPr="003B76F7">
        <w:rPr>
          <w:b/>
          <w:color w:val="000000"/>
          <w:kern w:val="1"/>
          <w:szCs w:val="24"/>
          <w:lang w:eastAsia="ar-SA"/>
        </w:rPr>
        <w:t>GALIMOS AVARINĖS AR AVARINĖS BŪKLĖS LIKVIDAVIM</w:t>
      </w:r>
      <w:r w:rsidR="00CC0283">
        <w:rPr>
          <w:b/>
          <w:color w:val="000000"/>
          <w:kern w:val="1"/>
          <w:szCs w:val="24"/>
          <w:lang w:eastAsia="ar-SA"/>
        </w:rPr>
        <w:t>AS</w:t>
      </w:r>
      <w:r>
        <w:rPr>
          <w:b/>
          <w:color w:val="000000"/>
          <w:kern w:val="1"/>
          <w:szCs w:val="24"/>
          <w:lang w:eastAsia="ar-SA"/>
        </w:rPr>
        <w:t>“</w:t>
      </w:r>
    </w:p>
    <w:p w14:paraId="41896ADB" w14:textId="77777777" w:rsidR="00C205AE" w:rsidRDefault="00C205AE">
      <w:pPr>
        <w:shd w:val="clear" w:color="auto" w:fill="FFFFFF"/>
        <w:suppressAutoHyphens/>
        <w:spacing w:line="100" w:lineRule="atLeast"/>
        <w:jc w:val="center"/>
        <w:rPr>
          <w:b/>
          <w:color w:val="000000"/>
          <w:kern w:val="1"/>
          <w:szCs w:val="24"/>
          <w:lang w:eastAsia="ar-SA"/>
        </w:rPr>
      </w:pPr>
    </w:p>
    <w:p w14:paraId="150C9303" w14:textId="77777777" w:rsidR="0071127E" w:rsidRDefault="0071127E">
      <w:pPr>
        <w:shd w:val="clear" w:color="auto" w:fill="FFFFFF"/>
        <w:suppressAutoHyphens/>
        <w:spacing w:line="100" w:lineRule="atLeast"/>
        <w:jc w:val="both"/>
        <w:rPr>
          <w:b/>
          <w:color w:val="000000"/>
          <w:kern w:val="1"/>
          <w:szCs w:val="24"/>
          <w:lang w:eastAsia="ar-SA"/>
        </w:rPr>
      </w:pPr>
    </w:p>
    <w:tbl>
      <w:tblPr>
        <w:tblW w:w="0" w:type="auto"/>
        <w:tblInd w:w="-216" w:type="dxa"/>
        <w:tblLayout w:type="fixed"/>
        <w:tblCellMar>
          <w:left w:w="10" w:type="dxa"/>
          <w:right w:w="10" w:type="dxa"/>
        </w:tblCellMar>
        <w:tblLook w:val="0000" w:firstRow="0" w:lastRow="0" w:firstColumn="0" w:lastColumn="0" w:noHBand="0" w:noVBand="0"/>
      </w:tblPr>
      <w:tblGrid>
        <w:gridCol w:w="652"/>
        <w:gridCol w:w="3685"/>
        <w:gridCol w:w="5387"/>
      </w:tblGrid>
      <w:tr w:rsidR="0071127E" w14:paraId="150C9307" w14:textId="77777777">
        <w:tc>
          <w:tcPr>
            <w:tcW w:w="652" w:type="dxa"/>
            <w:tcBorders>
              <w:top w:val="single" w:sz="4" w:space="0" w:color="000000"/>
              <w:left w:val="single" w:sz="4" w:space="0" w:color="000000"/>
              <w:bottom w:val="single" w:sz="4" w:space="0" w:color="000000"/>
              <w:right w:val="single" w:sz="4" w:space="0" w:color="000000"/>
            </w:tcBorders>
          </w:tcPr>
          <w:p w14:paraId="150C9304" w14:textId="77777777" w:rsidR="0071127E" w:rsidRDefault="001F20E2"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Eil. Nr.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5" w14:textId="77777777" w:rsidR="0071127E" w:rsidRDefault="001F20E2">
            <w:pPr>
              <w:shd w:val="clear" w:color="auto" w:fill="FFFFFF"/>
              <w:suppressAutoHyphens/>
              <w:spacing w:line="100" w:lineRule="atLeast"/>
              <w:jc w:val="both"/>
              <w:rPr>
                <w:b/>
                <w:color w:val="000000"/>
                <w:kern w:val="1"/>
                <w:szCs w:val="24"/>
                <w:lang w:eastAsia="ar-SA"/>
              </w:rPr>
            </w:pPr>
            <w:r>
              <w:rPr>
                <w:b/>
                <w:color w:val="000000"/>
                <w:kern w:val="1"/>
                <w:szCs w:val="24"/>
                <w:lang w:eastAsia="ar-SA"/>
              </w:rPr>
              <w:t>Tema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50C9306" w14:textId="77777777" w:rsidR="0071127E" w:rsidRDefault="001F20E2">
            <w:pPr>
              <w:shd w:val="clear" w:color="auto" w:fill="FFFFFF"/>
              <w:suppressAutoHyphens/>
              <w:spacing w:line="100" w:lineRule="atLeast"/>
              <w:jc w:val="both"/>
              <w:rPr>
                <w:b/>
                <w:color w:val="000000"/>
                <w:kern w:val="1"/>
                <w:szCs w:val="24"/>
                <w:lang w:eastAsia="ar-SA"/>
              </w:rPr>
            </w:pPr>
            <w:r>
              <w:rPr>
                <w:b/>
                <w:color w:val="000000"/>
                <w:kern w:val="1"/>
                <w:szCs w:val="24"/>
                <w:lang w:eastAsia="ar-SA"/>
              </w:rPr>
              <w:t>Aprašymas</w:t>
            </w:r>
          </w:p>
        </w:tc>
      </w:tr>
      <w:tr w:rsidR="0071127E" w14:paraId="150C930B" w14:textId="77777777">
        <w:tc>
          <w:tcPr>
            <w:tcW w:w="652" w:type="dxa"/>
            <w:tcBorders>
              <w:top w:val="single" w:sz="4" w:space="0" w:color="000000"/>
              <w:left w:val="single" w:sz="4" w:space="0" w:color="000000"/>
              <w:bottom w:val="single" w:sz="4" w:space="0" w:color="000000"/>
              <w:right w:val="single" w:sz="4" w:space="0" w:color="000000"/>
            </w:tcBorders>
          </w:tcPr>
          <w:p w14:paraId="150C9308" w14:textId="77777777" w:rsidR="0071127E" w:rsidRDefault="001F20E2"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9" w14:textId="37FCC669" w:rsidR="0071127E" w:rsidRDefault="003B6F85">
            <w:pPr>
              <w:shd w:val="clear" w:color="auto" w:fill="FFFFFF"/>
              <w:suppressAutoHyphens/>
              <w:spacing w:line="100" w:lineRule="atLeast"/>
              <w:jc w:val="both"/>
              <w:rPr>
                <w:color w:val="000000"/>
                <w:kern w:val="1"/>
                <w:szCs w:val="24"/>
                <w:lang w:eastAsia="ar-SA"/>
              </w:rPr>
            </w:pPr>
            <w:r>
              <w:rPr>
                <w:b/>
                <w:color w:val="000000"/>
                <w:kern w:val="1"/>
                <w:szCs w:val="24"/>
                <w:lang w:eastAsia="ar-SA"/>
              </w:rPr>
              <w:t>Finansavimo krypties tikslas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1B7A75F" w14:textId="56A3354E" w:rsidR="0071127E" w:rsidRDefault="00477FE2">
            <w:pPr>
              <w:shd w:val="clear" w:color="auto" w:fill="FFFFFF"/>
              <w:suppressAutoHyphens/>
              <w:spacing w:line="100" w:lineRule="atLeast"/>
              <w:ind w:right="54"/>
              <w:jc w:val="both"/>
              <w:rPr>
                <w:color w:val="000000"/>
                <w:szCs w:val="24"/>
                <w:lang w:eastAsia="ar-SA"/>
              </w:rPr>
            </w:pPr>
            <w:r>
              <w:rPr>
                <w:color w:val="000000"/>
                <w:szCs w:val="24"/>
                <w:lang w:eastAsia="ar-SA"/>
              </w:rPr>
              <w:t>Pagerinti d</w:t>
            </w:r>
            <w:r w:rsidR="003B76F7" w:rsidRPr="003B76F7">
              <w:rPr>
                <w:color w:val="000000"/>
                <w:szCs w:val="24"/>
                <w:lang w:eastAsia="ar-SA"/>
              </w:rPr>
              <w:t>augiabuči</w:t>
            </w:r>
            <w:r w:rsidR="003B76F7">
              <w:rPr>
                <w:color w:val="000000"/>
                <w:szCs w:val="24"/>
                <w:lang w:eastAsia="ar-SA"/>
              </w:rPr>
              <w:t>ų</w:t>
            </w:r>
            <w:r w:rsidR="003B76F7" w:rsidRPr="003B76F7">
              <w:rPr>
                <w:color w:val="000000"/>
                <w:szCs w:val="24"/>
                <w:lang w:eastAsia="ar-SA"/>
              </w:rPr>
              <w:t xml:space="preserve"> gyvenam</w:t>
            </w:r>
            <w:r w:rsidR="003B76F7">
              <w:rPr>
                <w:color w:val="000000"/>
                <w:szCs w:val="24"/>
                <w:lang w:eastAsia="ar-SA"/>
              </w:rPr>
              <w:t>ųjų</w:t>
            </w:r>
            <w:r w:rsidR="003B76F7" w:rsidRPr="003B76F7">
              <w:rPr>
                <w:color w:val="000000"/>
                <w:szCs w:val="24"/>
                <w:lang w:eastAsia="ar-SA"/>
              </w:rPr>
              <w:t xml:space="preserve"> nam</w:t>
            </w:r>
            <w:r w:rsidR="003B76F7">
              <w:rPr>
                <w:color w:val="000000"/>
                <w:szCs w:val="24"/>
                <w:lang w:eastAsia="ar-SA"/>
              </w:rPr>
              <w:t>ų</w:t>
            </w:r>
            <w:r w:rsidR="003B76F7" w:rsidRPr="003B76F7">
              <w:rPr>
                <w:color w:val="000000"/>
                <w:szCs w:val="24"/>
                <w:lang w:eastAsia="ar-SA"/>
              </w:rPr>
              <w:t>, esanči</w:t>
            </w:r>
            <w:r w:rsidR="003B76F7">
              <w:rPr>
                <w:color w:val="000000"/>
                <w:szCs w:val="24"/>
                <w:lang w:eastAsia="ar-SA"/>
              </w:rPr>
              <w:t>ų</w:t>
            </w:r>
            <w:r w:rsidR="003B76F7" w:rsidRPr="003B76F7">
              <w:rPr>
                <w:color w:val="000000"/>
                <w:szCs w:val="24"/>
                <w:lang w:eastAsia="ar-SA"/>
              </w:rPr>
              <w:t xml:space="preserve"> Vilniaus senamiestyje ir </w:t>
            </w:r>
            <w:r w:rsidR="00E37A6C">
              <w:rPr>
                <w:color w:val="000000"/>
                <w:szCs w:val="24"/>
                <w:lang w:eastAsia="ar-SA"/>
              </w:rPr>
              <w:t>kultūros paveldo vietovėse</w:t>
            </w:r>
            <w:r w:rsidR="003B76F7" w:rsidRPr="003B76F7">
              <w:rPr>
                <w:color w:val="000000"/>
                <w:szCs w:val="24"/>
                <w:lang w:eastAsia="ar-SA"/>
              </w:rPr>
              <w:t>, fasadų elementų</w:t>
            </w:r>
            <w:r w:rsidR="003B76F7">
              <w:rPr>
                <w:color w:val="000000"/>
                <w:szCs w:val="24"/>
                <w:lang w:eastAsia="ar-SA"/>
              </w:rPr>
              <w:t xml:space="preserve"> </w:t>
            </w:r>
            <w:r>
              <w:rPr>
                <w:color w:val="000000"/>
                <w:szCs w:val="24"/>
                <w:lang w:eastAsia="ar-SA"/>
              </w:rPr>
              <w:t>(</w:t>
            </w:r>
            <w:r w:rsidR="003B76F7" w:rsidRPr="003B76F7">
              <w:rPr>
                <w:color w:val="000000"/>
                <w:szCs w:val="24"/>
                <w:lang w:eastAsia="ar-SA"/>
              </w:rPr>
              <w:t>balkonų, lodžijų, karnizų, parapetų ir kitų fasado elementų ir architektūrinių detalių</w:t>
            </w:r>
            <w:r>
              <w:rPr>
                <w:color w:val="000000"/>
                <w:szCs w:val="24"/>
                <w:lang w:eastAsia="ar-SA"/>
              </w:rPr>
              <w:t>) būklę atliekant t</w:t>
            </w:r>
            <w:r w:rsidR="003B76F7" w:rsidRPr="003B76F7">
              <w:rPr>
                <w:color w:val="000000"/>
                <w:szCs w:val="24"/>
                <w:lang w:eastAsia="ar-SA"/>
              </w:rPr>
              <w:t>varkymo darb</w:t>
            </w:r>
            <w:r>
              <w:rPr>
                <w:color w:val="000000"/>
                <w:szCs w:val="24"/>
                <w:lang w:eastAsia="ar-SA"/>
              </w:rPr>
              <w:t>us, būtinus</w:t>
            </w:r>
            <w:r w:rsidR="003B76F7" w:rsidRPr="003B76F7">
              <w:rPr>
                <w:color w:val="000000"/>
                <w:szCs w:val="24"/>
                <w:lang w:eastAsia="ar-SA"/>
              </w:rPr>
              <w:t xml:space="preserve"> galimai avarinei ar avarinei būklei likviduoti.</w:t>
            </w:r>
          </w:p>
          <w:p w14:paraId="150C930A" w14:textId="37380767" w:rsidR="00E37A6C" w:rsidRPr="003B76F7" w:rsidRDefault="00E37A6C">
            <w:pPr>
              <w:shd w:val="clear" w:color="auto" w:fill="FFFFFF"/>
              <w:suppressAutoHyphens/>
              <w:spacing w:line="100" w:lineRule="atLeast"/>
              <w:ind w:right="54"/>
              <w:jc w:val="both"/>
              <w:rPr>
                <w:color w:val="000000"/>
                <w:szCs w:val="24"/>
                <w:lang w:eastAsia="ar-SA"/>
              </w:rPr>
            </w:pPr>
          </w:p>
        </w:tc>
      </w:tr>
      <w:tr w:rsidR="0071127E" w14:paraId="150C930F" w14:textId="77777777">
        <w:tc>
          <w:tcPr>
            <w:tcW w:w="652" w:type="dxa"/>
            <w:tcBorders>
              <w:top w:val="single" w:sz="4" w:space="0" w:color="000000"/>
              <w:left w:val="single" w:sz="4" w:space="0" w:color="000000"/>
              <w:bottom w:val="single" w:sz="4" w:space="0" w:color="000000"/>
              <w:right w:val="single" w:sz="4" w:space="0" w:color="000000"/>
            </w:tcBorders>
          </w:tcPr>
          <w:p w14:paraId="150C930C" w14:textId="77777777" w:rsidR="0071127E" w:rsidRDefault="001F20E2"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D" w14:textId="59A095F8" w:rsidR="0071127E" w:rsidRDefault="001F20E2">
            <w:pPr>
              <w:shd w:val="clear" w:color="auto" w:fill="FFFFFF"/>
              <w:suppressAutoHyphens/>
              <w:spacing w:line="100" w:lineRule="atLeast"/>
              <w:jc w:val="both"/>
              <w:rPr>
                <w:b/>
                <w:color w:val="000000"/>
                <w:kern w:val="1"/>
                <w:szCs w:val="24"/>
                <w:lang w:eastAsia="ar-SA"/>
              </w:rPr>
            </w:pPr>
            <w:r>
              <w:rPr>
                <w:b/>
                <w:color w:val="000000"/>
                <w:kern w:val="1"/>
                <w:szCs w:val="24"/>
                <w:lang w:eastAsia="ar-SA"/>
              </w:rPr>
              <w:t>Finansuojam</w:t>
            </w:r>
            <w:r w:rsidR="003B6F85">
              <w:rPr>
                <w:b/>
                <w:color w:val="000000"/>
                <w:kern w:val="1"/>
                <w:szCs w:val="24"/>
                <w:lang w:eastAsia="ar-SA"/>
              </w:rPr>
              <w:t>i darbai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1BB7029" w14:textId="6182604F" w:rsidR="00477FE2" w:rsidRPr="00D80DD0" w:rsidRDefault="003B76F7" w:rsidP="00477FE2">
            <w:pPr>
              <w:shd w:val="clear" w:color="auto" w:fill="FFFFFF"/>
              <w:tabs>
                <w:tab w:val="left" w:pos="336"/>
                <w:tab w:val="left" w:pos="384"/>
                <w:tab w:val="left" w:pos="540"/>
              </w:tabs>
              <w:suppressAutoHyphens/>
              <w:spacing w:line="100" w:lineRule="atLeast"/>
              <w:ind w:left="90" w:right="144"/>
              <w:jc w:val="both"/>
              <w:rPr>
                <w:color w:val="000000"/>
                <w:szCs w:val="24"/>
                <w:lang w:eastAsia="ar-SA"/>
              </w:rPr>
            </w:pPr>
            <w:r w:rsidRPr="007E5BFB">
              <w:rPr>
                <w:bCs/>
                <w:color w:val="000000"/>
                <w:kern w:val="1"/>
                <w:szCs w:val="24"/>
                <w:lang w:eastAsia="ar-SA"/>
              </w:rPr>
              <w:t xml:space="preserve">Galimos </w:t>
            </w:r>
            <w:r w:rsidRPr="00D80DD0">
              <w:rPr>
                <w:bCs/>
                <w:color w:val="000000"/>
                <w:kern w:val="1"/>
                <w:szCs w:val="24"/>
                <w:lang w:eastAsia="ar-SA"/>
              </w:rPr>
              <w:t>avarinės ar avarinės būklės balkonų, lodžijų konstrukcijų, jų aptvarų ir stogelių konstrukcijų, karnizų, parapetų, kitų fasado elementų ir architektūrinių detalių pakeitimas ir (ar) remontas, atkūrimas (pagal buvusį pavyzdį ar analogą)</w:t>
            </w:r>
            <w:r w:rsidR="004C199C" w:rsidRPr="00D80DD0">
              <w:rPr>
                <w:bCs/>
                <w:color w:val="000000"/>
                <w:kern w:val="1"/>
                <w:szCs w:val="24"/>
                <w:lang w:eastAsia="ar-SA"/>
              </w:rPr>
              <w:t xml:space="preserve">, </w:t>
            </w:r>
            <w:r w:rsidR="004C199C" w:rsidRPr="008F1AF3">
              <w:rPr>
                <w:szCs w:val="24"/>
              </w:rPr>
              <w:t>balkonų, lodžijų hidroizoliacijos, nuosvyrų įrengimas ir (ar) apskardinimas, balkonų, lodžijų paviršiaus parengimas naudoti (išskyrus balkonų, lodžijų grindų apdailos medžiagas)</w:t>
            </w:r>
            <w:r w:rsidR="00477FE2" w:rsidRPr="00D80DD0">
              <w:rPr>
                <w:bCs/>
                <w:color w:val="000000"/>
                <w:kern w:val="1"/>
                <w:szCs w:val="24"/>
                <w:lang w:eastAsia="ar-SA"/>
              </w:rPr>
              <w:t>.</w:t>
            </w:r>
          </w:p>
          <w:p w14:paraId="150C930E" w14:textId="7B80DB26" w:rsidR="0071127E" w:rsidRPr="00DF36FB" w:rsidRDefault="0071127E" w:rsidP="00DF36FB">
            <w:pPr>
              <w:shd w:val="clear" w:color="auto" w:fill="FFFFFF"/>
              <w:tabs>
                <w:tab w:val="left" w:pos="336"/>
                <w:tab w:val="left" w:pos="384"/>
                <w:tab w:val="left" w:pos="540"/>
              </w:tabs>
              <w:suppressAutoHyphens/>
              <w:spacing w:line="100" w:lineRule="atLeast"/>
              <w:ind w:left="90" w:right="144"/>
              <w:jc w:val="both"/>
              <w:rPr>
                <w:color w:val="000000"/>
                <w:szCs w:val="24"/>
                <w:lang w:eastAsia="ar-SA"/>
              </w:rPr>
            </w:pPr>
          </w:p>
        </w:tc>
      </w:tr>
      <w:tr w:rsidR="0071127E" w14:paraId="150C9313" w14:textId="77777777">
        <w:tc>
          <w:tcPr>
            <w:tcW w:w="652" w:type="dxa"/>
            <w:tcBorders>
              <w:top w:val="single" w:sz="4" w:space="0" w:color="000000"/>
              <w:left w:val="single" w:sz="4" w:space="0" w:color="000000"/>
              <w:bottom w:val="single" w:sz="4" w:space="0" w:color="000000"/>
              <w:right w:val="single" w:sz="4" w:space="0" w:color="000000"/>
            </w:tcBorders>
          </w:tcPr>
          <w:p w14:paraId="150C9310" w14:textId="3EAAC7A8"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1" w14:textId="719D6A74" w:rsidR="0071127E" w:rsidRDefault="003B6F85">
            <w:pPr>
              <w:shd w:val="clear" w:color="auto" w:fill="FFFFFF"/>
              <w:suppressAutoHyphens/>
              <w:spacing w:line="100" w:lineRule="atLeast"/>
              <w:jc w:val="both"/>
              <w:rPr>
                <w:b/>
                <w:color w:val="000000"/>
                <w:kern w:val="1"/>
                <w:szCs w:val="24"/>
                <w:lang w:eastAsia="ar-SA"/>
              </w:rPr>
            </w:pPr>
            <w:r>
              <w:rPr>
                <w:b/>
                <w:color w:val="000000"/>
                <w:kern w:val="1"/>
                <w:szCs w:val="24"/>
                <w:lang w:eastAsia="ar-SA"/>
              </w:rPr>
              <w:t>Projektavimo, tyrimų, ekspertizių finansavimas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0EF5C80" w14:textId="77777777" w:rsidR="00477FE2" w:rsidRPr="00477FE2" w:rsidRDefault="00477FE2" w:rsidP="00477FE2">
            <w:pPr>
              <w:shd w:val="clear" w:color="auto" w:fill="FFFFFF"/>
              <w:tabs>
                <w:tab w:val="left" w:pos="336"/>
                <w:tab w:val="left" w:pos="384"/>
                <w:tab w:val="left" w:pos="540"/>
              </w:tabs>
              <w:suppressAutoHyphens/>
              <w:spacing w:line="100" w:lineRule="atLeast"/>
              <w:ind w:left="90" w:right="144"/>
              <w:jc w:val="both"/>
              <w:rPr>
                <w:color w:val="000000"/>
                <w:szCs w:val="24"/>
                <w:lang w:eastAsia="ar-SA"/>
              </w:rPr>
            </w:pPr>
            <w:r w:rsidRPr="00477FE2">
              <w:rPr>
                <w:color w:val="000000"/>
                <w:szCs w:val="24"/>
                <w:lang w:eastAsia="ar-SA"/>
              </w:rPr>
              <w:t>Projektavimo paslaugoms, tyrimams, ekspertizių parengimo paslaugoms finansavimas skiriamas tuo atveju, jeigu objektas dalyvauja paveldotvarkos programoje ir yra pradėti vykdyti rangos darbai. Tokiu atveju finansuojama 70 proc. projektavimo, tyrimų, ekspertizių rengimo išlaidų.</w:t>
            </w:r>
          </w:p>
          <w:p w14:paraId="2A2EC655" w14:textId="77777777" w:rsidR="00DF36FB" w:rsidRDefault="00477FE2" w:rsidP="00477FE2">
            <w:pPr>
              <w:shd w:val="clear" w:color="auto" w:fill="FFFFFF"/>
              <w:tabs>
                <w:tab w:val="left" w:pos="336"/>
                <w:tab w:val="left" w:pos="384"/>
                <w:tab w:val="left" w:pos="540"/>
              </w:tabs>
              <w:suppressAutoHyphens/>
              <w:spacing w:line="100" w:lineRule="atLeast"/>
              <w:ind w:left="90" w:right="144"/>
              <w:jc w:val="both"/>
              <w:rPr>
                <w:color w:val="000000"/>
                <w:szCs w:val="24"/>
                <w:lang w:eastAsia="ar-SA"/>
              </w:rPr>
            </w:pPr>
            <w:r w:rsidRPr="00477FE2">
              <w:rPr>
                <w:color w:val="000000"/>
                <w:szCs w:val="24"/>
                <w:lang w:eastAsia="ar-SA"/>
              </w:rPr>
              <w:t>Projektavimo, tyrimų išlaidos nefinansuojamos valstybės saugomiems nekilnojamojo kultūros paveldo objektams, kuriems šios išlaidos kompensuojamos pagal Kultūros paveldo departamento prie Lietuvos Respublikos kultūros ministerijos programas</w:t>
            </w:r>
            <w:r w:rsidR="007C20D5" w:rsidRPr="007C20D5">
              <w:rPr>
                <w:color w:val="000000"/>
                <w:szCs w:val="24"/>
                <w:lang w:eastAsia="ar-SA"/>
              </w:rPr>
              <w:t>.</w:t>
            </w:r>
          </w:p>
          <w:p w14:paraId="150C9312" w14:textId="3129385A" w:rsidR="00477FE2" w:rsidRPr="007C20D5" w:rsidRDefault="00477FE2" w:rsidP="00477FE2">
            <w:pPr>
              <w:shd w:val="clear" w:color="auto" w:fill="FFFFFF"/>
              <w:tabs>
                <w:tab w:val="left" w:pos="336"/>
                <w:tab w:val="left" w:pos="384"/>
                <w:tab w:val="left" w:pos="540"/>
              </w:tabs>
              <w:suppressAutoHyphens/>
              <w:spacing w:line="100" w:lineRule="atLeast"/>
              <w:ind w:left="90" w:right="144"/>
              <w:jc w:val="both"/>
              <w:rPr>
                <w:color w:val="000000"/>
                <w:szCs w:val="24"/>
                <w:lang w:eastAsia="ar-SA"/>
              </w:rPr>
            </w:pPr>
          </w:p>
        </w:tc>
      </w:tr>
      <w:tr w:rsidR="0071127E" w14:paraId="486E5373" w14:textId="77777777">
        <w:tc>
          <w:tcPr>
            <w:tcW w:w="652" w:type="dxa"/>
            <w:tcBorders>
              <w:top w:val="single" w:sz="4" w:space="0" w:color="000000"/>
              <w:left w:val="single" w:sz="4" w:space="0" w:color="000000"/>
              <w:bottom w:val="single" w:sz="4" w:space="0" w:color="000000"/>
              <w:right w:val="single" w:sz="4" w:space="0" w:color="000000"/>
            </w:tcBorders>
          </w:tcPr>
          <w:p w14:paraId="2063174D" w14:textId="2022B53B"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81B719" w14:textId="2234B0DD" w:rsidR="0071127E" w:rsidRDefault="001F20E2">
            <w:pPr>
              <w:shd w:val="clear" w:color="auto" w:fill="FFFFFF"/>
              <w:suppressAutoHyphens/>
              <w:spacing w:line="100" w:lineRule="atLeast"/>
              <w:rPr>
                <w:b/>
                <w:color w:val="000000"/>
                <w:kern w:val="1"/>
                <w:szCs w:val="24"/>
                <w:lang w:eastAsia="ar-SA"/>
              </w:rPr>
            </w:pPr>
            <w:r>
              <w:rPr>
                <w:b/>
                <w:color w:val="000000"/>
                <w:kern w:val="1"/>
                <w:szCs w:val="24"/>
                <w:lang w:eastAsia="ar-SA"/>
              </w:rPr>
              <w:t>Galimi pareiškėjai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C52421C" w14:textId="21EC744E" w:rsidR="0071127E" w:rsidRDefault="00477FE2">
            <w:pPr>
              <w:shd w:val="clear" w:color="auto" w:fill="FFFFFF"/>
              <w:tabs>
                <w:tab w:val="left" w:pos="492"/>
              </w:tabs>
              <w:suppressAutoHyphens/>
              <w:spacing w:line="100" w:lineRule="atLeast"/>
              <w:ind w:left="90" w:right="144"/>
              <w:jc w:val="both"/>
              <w:rPr>
                <w:color w:val="000000"/>
                <w:kern w:val="1"/>
                <w:szCs w:val="24"/>
                <w:lang w:eastAsia="ar-SA"/>
              </w:rPr>
            </w:pPr>
            <w:r w:rsidRPr="00477FE2">
              <w:rPr>
                <w:color w:val="000000"/>
                <w:kern w:val="1"/>
                <w:szCs w:val="24"/>
                <w:lang w:eastAsia="ar-SA"/>
              </w:rPr>
              <w:t>Fiziniai asmenys pastatų savininkai, bendrojo naudojimo objektų valdytojai.</w:t>
            </w:r>
          </w:p>
          <w:p w14:paraId="4F59F08E" w14:textId="32CE9A01" w:rsidR="00477FE2" w:rsidRDefault="00477FE2">
            <w:pPr>
              <w:shd w:val="clear" w:color="auto" w:fill="FFFFFF"/>
              <w:tabs>
                <w:tab w:val="left" w:pos="492"/>
              </w:tabs>
              <w:suppressAutoHyphens/>
              <w:spacing w:line="100" w:lineRule="atLeast"/>
              <w:ind w:left="90" w:right="144"/>
              <w:jc w:val="both"/>
              <w:rPr>
                <w:color w:val="000000"/>
                <w:kern w:val="1"/>
                <w:szCs w:val="24"/>
                <w:lang w:eastAsia="ar-SA"/>
              </w:rPr>
            </w:pPr>
          </w:p>
        </w:tc>
      </w:tr>
      <w:tr w:rsidR="003B6F85" w14:paraId="698EC56E" w14:textId="77777777">
        <w:tc>
          <w:tcPr>
            <w:tcW w:w="652" w:type="dxa"/>
            <w:tcBorders>
              <w:top w:val="single" w:sz="4" w:space="0" w:color="000000"/>
              <w:left w:val="single" w:sz="4" w:space="0" w:color="000000"/>
              <w:bottom w:val="single" w:sz="4" w:space="0" w:color="000000"/>
              <w:right w:val="single" w:sz="4" w:space="0" w:color="000000"/>
            </w:tcBorders>
          </w:tcPr>
          <w:p w14:paraId="0F18836A" w14:textId="14C9E353"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764111" w14:textId="7E7D3D9A"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Privalomi pateikti dokumentai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2D9BF52" w14:textId="7CE77428" w:rsidR="00477FE2" w:rsidRPr="00D87629" w:rsidRDefault="00477FE2" w:rsidP="00477FE2">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sidRPr="00D87629">
              <w:rPr>
                <w:color w:val="000000"/>
                <w:kern w:val="1"/>
                <w:szCs w:val="24"/>
                <w:lang w:eastAsia="ar-SA"/>
              </w:rPr>
              <w:t>Prašymas (</w:t>
            </w:r>
            <w:r w:rsidR="00D80DD0">
              <w:rPr>
                <w:color w:val="000000"/>
                <w:kern w:val="1"/>
                <w:szCs w:val="24"/>
                <w:lang w:eastAsia="ar-SA"/>
              </w:rPr>
              <w:t xml:space="preserve">Programos </w:t>
            </w:r>
            <w:r w:rsidR="0016768E">
              <w:rPr>
                <w:color w:val="000000"/>
                <w:kern w:val="1"/>
                <w:szCs w:val="24"/>
                <w:lang w:eastAsia="ar-SA"/>
              </w:rPr>
              <w:t>1</w:t>
            </w:r>
            <w:r w:rsidR="00DB6028">
              <w:rPr>
                <w:color w:val="000000"/>
                <w:kern w:val="1"/>
                <w:szCs w:val="24"/>
                <w:lang w:eastAsia="ar-SA"/>
              </w:rPr>
              <w:t xml:space="preserve"> </w:t>
            </w:r>
            <w:r w:rsidRPr="00D87629">
              <w:rPr>
                <w:color w:val="000000"/>
                <w:kern w:val="1"/>
                <w:szCs w:val="24"/>
                <w:lang w:eastAsia="ar-SA"/>
              </w:rPr>
              <w:t>priedas)</w:t>
            </w:r>
            <w:r w:rsidR="00DB6028">
              <w:rPr>
                <w:color w:val="000000"/>
                <w:kern w:val="1"/>
                <w:szCs w:val="24"/>
                <w:lang w:eastAsia="ar-SA"/>
              </w:rPr>
              <w:t>.</w:t>
            </w:r>
          </w:p>
          <w:p w14:paraId="2471C5A1" w14:textId="07ACC5A8" w:rsidR="00D9439F" w:rsidRDefault="00220242" w:rsidP="00477FE2">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S</w:t>
            </w:r>
            <w:r w:rsidR="00D9439F" w:rsidRPr="00D9439F">
              <w:rPr>
                <w:color w:val="000000"/>
                <w:kern w:val="1"/>
                <w:szCs w:val="24"/>
                <w:lang w:eastAsia="ar-SA"/>
              </w:rPr>
              <w:t xml:space="preserve">pecializuotos namo apžiūros aktai ar </w:t>
            </w:r>
            <w:r w:rsidR="0059113F">
              <w:rPr>
                <w:color w:val="000000"/>
                <w:kern w:val="1"/>
                <w:szCs w:val="24"/>
                <w:lang w:eastAsia="ar-SA"/>
              </w:rPr>
              <w:t>konstrukcijų būklės ekspertizė (</w:t>
            </w:r>
            <w:r w:rsidRPr="003B76F7">
              <w:rPr>
                <w:color w:val="000000"/>
                <w:szCs w:val="24"/>
                <w:lang w:eastAsia="ar-SA"/>
              </w:rPr>
              <w:t>galimai avarinei ar avarinei būklei likviduoti</w:t>
            </w:r>
            <w:r w:rsidR="00DB6028">
              <w:rPr>
                <w:color w:val="000000"/>
                <w:szCs w:val="24"/>
                <w:lang w:eastAsia="ar-SA"/>
              </w:rPr>
              <w:t>)</w:t>
            </w:r>
            <w:r w:rsidR="00DB6028">
              <w:rPr>
                <w:color w:val="000000"/>
                <w:kern w:val="1"/>
                <w:szCs w:val="24"/>
                <w:lang w:eastAsia="ar-SA"/>
              </w:rPr>
              <w:t>.</w:t>
            </w:r>
          </w:p>
          <w:p w14:paraId="63B82F5B" w14:textId="77777777" w:rsidR="00D9439F" w:rsidRDefault="00477FE2" w:rsidP="00D9439F">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sidRPr="00477FE2">
              <w:rPr>
                <w:color w:val="000000"/>
                <w:kern w:val="1"/>
                <w:szCs w:val="24"/>
                <w:lang w:eastAsia="ar-SA"/>
              </w:rPr>
              <w:t>Pastato visumos ir numatytų tvarkyti jo dalių esamos padėties fotofiksacija, atlikta prieš pradedant tvarkybos darbus;</w:t>
            </w:r>
          </w:p>
          <w:p w14:paraId="4B6B529E" w14:textId="26EC91E2" w:rsidR="00D9439F" w:rsidRDefault="00477FE2" w:rsidP="00D9439F">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sidRPr="00D9439F">
              <w:rPr>
                <w:color w:val="000000"/>
                <w:kern w:val="1"/>
                <w:szCs w:val="24"/>
                <w:lang w:eastAsia="ar-SA"/>
              </w:rPr>
              <w:t>Teisės aktų nustatyta tvarka suderintas tvarkybos darbų projektas</w:t>
            </w:r>
            <w:r w:rsidR="00220242">
              <w:rPr>
                <w:color w:val="000000"/>
                <w:kern w:val="1"/>
                <w:szCs w:val="24"/>
                <w:lang w:eastAsia="ar-SA"/>
              </w:rPr>
              <w:t>/aprašas</w:t>
            </w:r>
            <w:r w:rsidRPr="00D9439F">
              <w:rPr>
                <w:color w:val="000000"/>
                <w:kern w:val="1"/>
                <w:szCs w:val="24"/>
                <w:lang w:eastAsia="ar-SA"/>
              </w:rPr>
              <w:t xml:space="preserve"> (įskaitant numatytų </w:t>
            </w:r>
            <w:r w:rsidRPr="00D9439F">
              <w:rPr>
                <w:color w:val="000000"/>
                <w:kern w:val="1"/>
                <w:szCs w:val="24"/>
                <w:lang w:eastAsia="ar-SA"/>
              </w:rPr>
              <w:lastRenderedPageBreak/>
              <w:t>tvarkyti fasado elementų ir</w:t>
            </w:r>
            <w:r w:rsidR="00DB6028">
              <w:rPr>
                <w:color w:val="000000"/>
                <w:kern w:val="1"/>
                <w:szCs w:val="24"/>
                <w:lang w:eastAsia="ar-SA"/>
              </w:rPr>
              <w:t xml:space="preserve"> (</w:t>
            </w:r>
            <w:r w:rsidRPr="00D9439F">
              <w:rPr>
                <w:color w:val="000000"/>
                <w:kern w:val="1"/>
                <w:szCs w:val="24"/>
                <w:lang w:eastAsia="ar-SA"/>
              </w:rPr>
              <w:t>ar</w:t>
            </w:r>
            <w:r w:rsidR="00DB6028">
              <w:rPr>
                <w:color w:val="000000"/>
                <w:kern w:val="1"/>
                <w:szCs w:val="24"/>
                <w:lang w:eastAsia="ar-SA"/>
              </w:rPr>
              <w:t>)</w:t>
            </w:r>
            <w:r w:rsidRPr="00D9439F">
              <w:rPr>
                <w:color w:val="000000"/>
                <w:kern w:val="1"/>
                <w:szCs w:val="24"/>
                <w:lang w:eastAsia="ar-SA"/>
              </w:rPr>
              <w:t xml:space="preserve"> stalių gaminių darbo brėžinius) ir leidimas jį įgyvendint</w:t>
            </w:r>
            <w:r w:rsidR="00DB6028">
              <w:rPr>
                <w:color w:val="000000"/>
                <w:kern w:val="1"/>
                <w:szCs w:val="24"/>
                <w:lang w:eastAsia="ar-SA"/>
              </w:rPr>
              <w:t>i</w:t>
            </w:r>
          </w:p>
          <w:p w14:paraId="70E2D777" w14:textId="4C416FB6" w:rsidR="00D9439F" w:rsidRDefault="00D80DD0" w:rsidP="00D9439F">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Iš dalies</w:t>
            </w:r>
            <w:r w:rsidRPr="00D9439F">
              <w:rPr>
                <w:color w:val="000000"/>
                <w:kern w:val="1"/>
                <w:szCs w:val="24"/>
                <w:lang w:eastAsia="ar-SA"/>
              </w:rPr>
              <w:t xml:space="preserve"> </w:t>
            </w:r>
            <w:r w:rsidR="00477FE2" w:rsidRPr="00D9439F">
              <w:rPr>
                <w:color w:val="000000"/>
                <w:kern w:val="1"/>
                <w:szCs w:val="24"/>
                <w:lang w:eastAsia="ar-SA"/>
              </w:rPr>
              <w:t>finansuojamų tvarkybos darbų sąmata ir jos ekspertizė</w:t>
            </w:r>
            <w:r w:rsidR="00DB6028">
              <w:rPr>
                <w:color w:val="000000"/>
                <w:kern w:val="1"/>
                <w:szCs w:val="24"/>
                <w:lang w:eastAsia="ar-SA"/>
              </w:rPr>
              <w:t>.</w:t>
            </w:r>
          </w:p>
          <w:p w14:paraId="3C95DB6D" w14:textId="13DA62F7" w:rsidR="00477FE2" w:rsidRDefault="00477FE2" w:rsidP="00D9439F">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sidRPr="00D9439F">
              <w:rPr>
                <w:color w:val="000000"/>
                <w:kern w:val="1"/>
                <w:szCs w:val="24"/>
                <w:lang w:eastAsia="ar-SA"/>
              </w:rPr>
              <w:t>Projektavimo ir ekspertizių paslaugų atlikimo aktai ir sąskaitos faktūros,</w:t>
            </w:r>
            <w:r w:rsidR="0016768E">
              <w:rPr>
                <w:color w:val="000000"/>
                <w:kern w:val="1"/>
                <w:szCs w:val="24"/>
                <w:lang w:eastAsia="ar-SA"/>
              </w:rPr>
              <w:t xml:space="preserve"> </w:t>
            </w:r>
            <w:r w:rsidR="0016768E" w:rsidRPr="0016768E">
              <w:rPr>
                <w:color w:val="000000"/>
                <w:kern w:val="1"/>
                <w:szCs w:val="24"/>
                <w:lang w:eastAsia="ar-SA"/>
              </w:rPr>
              <w:t xml:space="preserve">tyrimų dokumentai (pagal Programos </w:t>
            </w:r>
            <w:r w:rsidR="002D557A">
              <w:rPr>
                <w:color w:val="000000"/>
                <w:kern w:val="1"/>
                <w:szCs w:val="24"/>
                <w:lang w:eastAsia="ar-SA"/>
              </w:rPr>
              <w:t>17</w:t>
            </w:r>
            <w:r w:rsidR="0016768E" w:rsidRPr="0016768E">
              <w:rPr>
                <w:color w:val="000000"/>
                <w:kern w:val="1"/>
                <w:szCs w:val="24"/>
                <w:lang w:eastAsia="ar-SA"/>
              </w:rPr>
              <w:t xml:space="preserve"> punktą),</w:t>
            </w:r>
            <w:r w:rsidRPr="00D9439F">
              <w:rPr>
                <w:color w:val="000000"/>
                <w:kern w:val="1"/>
                <w:szCs w:val="24"/>
                <w:lang w:eastAsia="ar-SA"/>
              </w:rPr>
              <w:t xml:space="preserve"> jeigu prašoma kompensuoti už šias paslaugas patirtas išlaidas.</w:t>
            </w:r>
          </w:p>
          <w:p w14:paraId="4CA172E2" w14:textId="68C12D07" w:rsidR="009A4DD8" w:rsidRPr="00D9439F" w:rsidRDefault="009A4DD8" w:rsidP="00D9439F">
            <w:pPr>
              <w:pStyle w:val="Sraopastraipa"/>
              <w:numPr>
                <w:ilvl w:val="0"/>
                <w:numId w:val="1"/>
              </w:numPr>
              <w:shd w:val="clear" w:color="auto" w:fill="FFFFFF"/>
              <w:tabs>
                <w:tab w:val="left" w:pos="492"/>
              </w:tabs>
              <w:suppressAutoHyphens/>
              <w:spacing w:line="100" w:lineRule="atLeast"/>
              <w:ind w:right="144"/>
              <w:jc w:val="both"/>
              <w:rPr>
                <w:color w:val="000000"/>
                <w:kern w:val="1"/>
                <w:szCs w:val="24"/>
                <w:lang w:eastAsia="ar-SA"/>
              </w:rPr>
            </w:pPr>
            <w:r>
              <w:rPr>
                <w:szCs w:val="24"/>
              </w:rPr>
              <w:t>D</w:t>
            </w:r>
            <w:r w:rsidRPr="006F3EFC">
              <w:rPr>
                <w:szCs w:val="24"/>
              </w:rPr>
              <w:t>augiabučio namo butų ir kitų patalpų savininkų sprendimas, priimtas Civilinio kodekso 4.85 straipsnyje nustatyta tvarka, pritarti tvarkybos darbams</w:t>
            </w:r>
            <w:r>
              <w:rPr>
                <w:szCs w:val="24"/>
              </w:rPr>
              <w:t xml:space="preserve"> arba </w:t>
            </w:r>
            <w:r w:rsidRPr="006F3EFC">
              <w:rPr>
                <w:szCs w:val="24"/>
              </w:rPr>
              <w:t>negyvenamosios paskirties pastato bendraturčių sprendimas, priimtas Civilinio kodekso 4.75 straipsnyje nustatyta tvarka, pritarti tvarkybos darbams</w:t>
            </w:r>
            <w:r>
              <w:rPr>
                <w:szCs w:val="24"/>
              </w:rPr>
              <w:t>.</w:t>
            </w:r>
          </w:p>
          <w:p w14:paraId="65AAEE8F" w14:textId="4970E32C" w:rsidR="003B6F85" w:rsidRDefault="003B6F85" w:rsidP="00D9439F">
            <w:pPr>
              <w:shd w:val="clear" w:color="auto" w:fill="FFFFFF"/>
              <w:tabs>
                <w:tab w:val="left" w:pos="492"/>
              </w:tabs>
              <w:suppressAutoHyphens/>
              <w:spacing w:line="100" w:lineRule="atLeast"/>
              <w:ind w:left="90" w:right="144"/>
              <w:jc w:val="both"/>
              <w:rPr>
                <w:color w:val="000000"/>
                <w:kern w:val="1"/>
                <w:szCs w:val="24"/>
                <w:lang w:eastAsia="ar-SA"/>
              </w:rPr>
            </w:pPr>
          </w:p>
        </w:tc>
      </w:tr>
      <w:tr w:rsidR="003B6F85" w14:paraId="133A9CC3" w14:textId="77777777">
        <w:tc>
          <w:tcPr>
            <w:tcW w:w="652" w:type="dxa"/>
            <w:tcBorders>
              <w:top w:val="single" w:sz="4" w:space="0" w:color="000000"/>
              <w:left w:val="single" w:sz="4" w:space="0" w:color="000000"/>
              <w:bottom w:val="single" w:sz="4" w:space="0" w:color="000000"/>
              <w:right w:val="single" w:sz="4" w:space="0" w:color="000000"/>
            </w:tcBorders>
          </w:tcPr>
          <w:p w14:paraId="0F4B1DE9" w14:textId="74AEAB8B"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lastRenderedPageBreak/>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721F3" w14:textId="58C32A1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Specialieji reikalavimai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AF68EB9" w14:textId="056770B6" w:rsidR="003B6F85" w:rsidRDefault="00D207B7" w:rsidP="00D9439F">
            <w:pPr>
              <w:pStyle w:val="Sraopastraipa"/>
              <w:numPr>
                <w:ilvl w:val="0"/>
                <w:numId w:val="2"/>
              </w:numPr>
              <w:shd w:val="clear" w:color="auto" w:fill="FFFFFF"/>
              <w:tabs>
                <w:tab w:val="left" w:pos="492"/>
              </w:tabs>
              <w:suppressAutoHyphens/>
              <w:spacing w:line="100" w:lineRule="atLeast"/>
              <w:ind w:right="144"/>
              <w:jc w:val="both"/>
              <w:rPr>
                <w:color w:val="000000"/>
                <w:kern w:val="1"/>
                <w:szCs w:val="24"/>
                <w:lang w:eastAsia="ar-SA"/>
              </w:rPr>
            </w:pPr>
            <w:r w:rsidRPr="00D9439F">
              <w:rPr>
                <w:color w:val="000000"/>
                <w:kern w:val="1"/>
                <w:szCs w:val="24"/>
                <w:lang w:eastAsia="ar-SA"/>
              </w:rPr>
              <w:t>Balkonų, lodžijų konstrukcijų, jų aptvarų ir stogelių konstrukcijų, nuosvyrų ir (ar) apskardinimų, karnizų, parapetų ir kitų fasado elementų ir architektūrinių detalių</w:t>
            </w:r>
            <w:r w:rsidR="00552D2A" w:rsidRPr="00D9439F">
              <w:rPr>
                <w:color w:val="000000"/>
                <w:kern w:val="1"/>
                <w:szCs w:val="24"/>
                <w:lang w:eastAsia="ar-SA"/>
              </w:rPr>
              <w:t xml:space="preserve"> </w:t>
            </w:r>
            <w:r w:rsidRPr="00D9439F">
              <w:rPr>
                <w:color w:val="000000"/>
                <w:kern w:val="1"/>
                <w:szCs w:val="24"/>
                <w:lang w:eastAsia="ar-SA"/>
              </w:rPr>
              <w:t>pakeitimą, remont</w:t>
            </w:r>
            <w:r w:rsidR="00D9439F" w:rsidRPr="00D9439F">
              <w:rPr>
                <w:color w:val="000000"/>
                <w:kern w:val="1"/>
                <w:szCs w:val="24"/>
                <w:lang w:eastAsia="ar-SA"/>
              </w:rPr>
              <w:t>ą</w:t>
            </w:r>
            <w:r w:rsidRPr="00D9439F">
              <w:rPr>
                <w:color w:val="000000"/>
                <w:kern w:val="1"/>
                <w:szCs w:val="24"/>
                <w:lang w:eastAsia="ar-SA"/>
              </w:rPr>
              <w:t xml:space="preserve"> ir (ar) atkūrimą </w:t>
            </w:r>
            <w:r w:rsidR="00D9439F" w:rsidRPr="00D9439F">
              <w:rPr>
                <w:color w:val="000000"/>
                <w:kern w:val="1"/>
                <w:szCs w:val="24"/>
                <w:lang w:eastAsia="ar-SA"/>
              </w:rPr>
              <w:t xml:space="preserve">būtina </w:t>
            </w:r>
            <w:r w:rsidRPr="00D9439F">
              <w:rPr>
                <w:color w:val="000000"/>
                <w:kern w:val="1"/>
                <w:szCs w:val="24"/>
                <w:lang w:eastAsia="ar-SA"/>
              </w:rPr>
              <w:t>atlikti pagal buvusį pavyzdį ar analogą</w:t>
            </w:r>
            <w:r w:rsidR="00DB6028">
              <w:rPr>
                <w:color w:val="000000"/>
                <w:kern w:val="1"/>
                <w:szCs w:val="24"/>
                <w:lang w:eastAsia="ar-SA"/>
              </w:rPr>
              <w:t>.</w:t>
            </w:r>
          </w:p>
          <w:p w14:paraId="3524A96E" w14:textId="34E51900" w:rsidR="00D9439F" w:rsidRPr="00D9439F" w:rsidRDefault="00D9439F" w:rsidP="00D9439F">
            <w:pPr>
              <w:pStyle w:val="Sraopastraipa"/>
              <w:numPr>
                <w:ilvl w:val="0"/>
                <w:numId w:val="2"/>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Atliekant avarinės arba galimai avarinės būklės likvidavimo darbus būtina sutvarkyti ar įrengti lietaus surinkimo ir nuvedimo sistemą.</w:t>
            </w:r>
          </w:p>
          <w:p w14:paraId="256E4ADC" w14:textId="21608544" w:rsidR="00D9439F" w:rsidRDefault="00D9439F">
            <w:pPr>
              <w:shd w:val="clear" w:color="auto" w:fill="FFFFFF"/>
              <w:tabs>
                <w:tab w:val="left" w:pos="492"/>
              </w:tabs>
              <w:suppressAutoHyphens/>
              <w:spacing w:line="100" w:lineRule="atLeast"/>
              <w:ind w:left="90" w:right="144"/>
              <w:jc w:val="both"/>
              <w:rPr>
                <w:color w:val="000000"/>
                <w:kern w:val="1"/>
                <w:szCs w:val="24"/>
                <w:lang w:eastAsia="ar-SA"/>
              </w:rPr>
            </w:pPr>
          </w:p>
        </w:tc>
      </w:tr>
      <w:tr w:rsidR="003B6F85" w14:paraId="5AA48705" w14:textId="77777777">
        <w:tc>
          <w:tcPr>
            <w:tcW w:w="652" w:type="dxa"/>
            <w:tcBorders>
              <w:top w:val="single" w:sz="4" w:space="0" w:color="000000"/>
              <w:left w:val="single" w:sz="4" w:space="0" w:color="000000"/>
              <w:bottom w:val="single" w:sz="4" w:space="0" w:color="000000"/>
              <w:right w:val="single" w:sz="4" w:space="0" w:color="000000"/>
            </w:tcBorders>
          </w:tcPr>
          <w:p w14:paraId="7778A74A" w14:textId="50E1CFF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B6C6E1" w14:textId="5B9D67B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Kitos sąlygos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8216663" w14:textId="42046F80" w:rsidR="00D9439F" w:rsidRPr="00D9439F" w:rsidRDefault="00D9439F" w:rsidP="00D9439F">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sidRPr="00D9439F">
              <w:rPr>
                <w:color w:val="000000"/>
                <w:kern w:val="1"/>
                <w:szCs w:val="24"/>
                <w:lang w:eastAsia="ar-SA"/>
              </w:rPr>
              <w:t xml:space="preserve">Planuojami darbai gali būti atliekami etapais, ne ilgiau kaip per </w:t>
            </w:r>
            <w:r w:rsidR="00D87629">
              <w:rPr>
                <w:color w:val="000000"/>
                <w:kern w:val="1"/>
                <w:szCs w:val="24"/>
                <w:lang w:eastAsia="ar-SA"/>
              </w:rPr>
              <w:t>2</w:t>
            </w:r>
            <w:r w:rsidRPr="00D9439F">
              <w:rPr>
                <w:color w:val="000000"/>
                <w:kern w:val="1"/>
                <w:szCs w:val="24"/>
                <w:lang w:eastAsia="ar-SA"/>
              </w:rPr>
              <w:t xml:space="preserve"> metus.</w:t>
            </w:r>
          </w:p>
          <w:p w14:paraId="1676D2A4" w14:textId="6C13465D" w:rsidR="00D9439F" w:rsidRPr="00D87629" w:rsidRDefault="00BB482B" w:rsidP="00D9439F">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sidRPr="00BB482B">
              <w:rPr>
                <w:color w:val="000000"/>
                <w:kern w:val="1"/>
                <w:szCs w:val="24"/>
                <w:lang w:eastAsia="ar-SA"/>
              </w:rPr>
              <w:t>Po tvarkybos darbų pabaigimo privaloma pateikti atliktų darbų priėmimo perdavimo aktus ir sąskaitas faktūras</w:t>
            </w:r>
            <w:r w:rsidR="00D9439F" w:rsidRPr="00D87629">
              <w:rPr>
                <w:color w:val="000000"/>
                <w:kern w:val="1"/>
                <w:szCs w:val="24"/>
                <w:lang w:eastAsia="ar-SA"/>
              </w:rPr>
              <w:t xml:space="preserve">. </w:t>
            </w:r>
          </w:p>
          <w:p w14:paraId="401BEC42" w14:textId="77777777" w:rsidR="003B6F85" w:rsidRDefault="00D9439F" w:rsidP="00D9439F">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sidRPr="00D9439F">
              <w:rPr>
                <w:color w:val="000000"/>
                <w:kern w:val="1"/>
                <w:szCs w:val="24"/>
                <w:lang w:eastAsia="ar-SA"/>
              </w:rPr>
              <w:t>Po tvarkybos darbų pabaigimo, kartu su darbų atlikimo aktais, privaloma pateikti pastato visumos ir sutvarkytų jo dalių esamos padėties fotofiksacija (iš tų pačių taškų, kaip prieš pradedant tvarkybos darbus).</w:t>
            </w:r>
          </w:p>
          <w:p w14:paraId="00F88F77" w14:textId="184E7F50" w:rsidR="00E37A6C" w:rsidRPr="00D9439F" w:rsidRDefault="00E37A6C" w:rsidP="00E37A6C">
            <w:pPr>
              <w:pStyle w:val="Sraopastraipa"/>
              <w:shd w:val="clear" w:color="auto" w:fill="FFFFFF"/>
              <w:tabs>
                <w:tab w:val="left" w:pos="492"/>
              </w:tabs>
              <w:suppressAutoHyphens/>
              <w:spacing w:line="100" w:lineRule="atLeast"/>
              <w:ind w:left="486" w:right="144"/>
              <w:jc w:val="both"/>
              <w:rPr>
                <w:color w:val="000000"/>
                <w:kern w:val="1"/>
                <w:szCs w:val="24"/>
                <w:lang w:eastAsia="ar-SA"/>
              </w:rPr>
            </w:pPr>
          </w:p>
        </w:tc>
      </w:tr>
      <w:tr w:rsidR="003B6F85" w14:paraId="37A9826F" w14:textId="77777777">
        <w:tc>
          <w:tcPr>
            <w:tcW w:w="652" w:type="dxa"/>
            <w:tcBorders>
              <w:top w:val="single" w:sz="4" w:space="0" w:color="000000"/>
              <w:left w:val="single" w:sz="4" w:space="0" w:color="000000"/>
              <w:bottom w:val="single" w:sz="4" w:space="0" w:color="000000"/>
              <w:right w:val="single" w:sz="4" w:space="0" w:color="000000"/>
            </w:tcBorders>
          </w:tcPr>
          <w:p w14:paraId="0C121E2F" w14:textId="2857081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1CB0FD" w14:textId="6748E75B" w:rsidR="003B6F85" w:rsidRDefault="001C3367">
            <w:pPr>
              <w:shd w:val="clear" w:color="auto" w:fill="FFFFFF"/>
              <w:suppressAutoHyphens/>
              <w:spacing w:line="100" w:lineRule="atLeast"/>
              <w:rPr>
                <w:b/>
                <w:color w:val="000000"/>
                <w:kern w:val="1"/>
                <w:szCs w:val="24"/>
                <w:lang w:eastAsia="ar-SA"/>
              </w:rPr>
            </w:pPr>
            <w:r>
              <w:rPr>
                <w:b/>
                <w:color w:val="000000"/>
                <w:kern w:val="1"/>
                <w:szCs w:val="24"/>
                <w:lang w:eastAsia="ar-SA"/>
              </w:rPr>
              <w:t>Finansavimo būdas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6DF629C" w14:textId="77777777" w:rsidR="003B6F85" w:rsidRDefault="00D9439F">
            <w:pPr>
              <w:shd w:val="clear" w:color="auto" w:fill="FFFFFF"/>
              <w:tabs>
                <w:tab w:val="left" w:pos="492"/>
              </w:tabs>
              <w:suppressAutoHyphens/>
              <w:spacing w:line="100" w:lineRule="atLeast"/>
              <w:ind w:left="90" w:right="144"/>
              <w:jc w:val="both"/>
              <w:rPr>
                <w:color w:val="000000"/>
                <w:kern w:val="1"/>
                <w:szCs w:val="24"/>
                <w:lang w:eastAsia="ar-SA"/>
              </w:rPr>
            </w:pPr>
            <w:r>
              <w:rPr>
                <w:color w:val="000000"/>
                <w:kern w:val="1"/>
                <w:szCs w:val="24"/>
                <w:lang w:eastAsia="ar-SA"/>
              </w:rPr>
              <w:t>F</w:t>
            </w:r>
            <w:r w:rsidR="0048080A" w:rsidRPr="0048080A">
              <w:rPr>
                <w:color w:val="000000"/>
                <w:kern w:val="1"/>
                <w:szCs w:val="24"/>
                <w:lang w:eastAsia="ar-SA"/>
              </w:rPr>
              <w:t>inansavimas skiriamas išlaidų kompensavimo būdu</w:t>
            </w:r>
          </w:p>
          <w:p w14:paraId="1DBEB16E" w14:textId="4B2658BC" w:rsidR="00E37A6C" w:rsidRDefault="00E37A6C">
            <w:pPr>
              <w:shd w:val="clear" w:color="auto" w:fill="FFFFFF"/>
              <w:tabs>
                <w:tab w:val="left" w:pos="492"/>
              </w:tabs>
              <w:suppressAutoHyphens/>
              <w:spacing w:line="100" w:lineRule="atLeast"/>
              <w:ind w:left="90" w:right="144"/>
              <w:jc w:val="both"/>
              <w:rPr>
                <w:color w:val="000000"/>
                <w:kern w:val="1"/>
                <w:szCs w:val="24"/>
                <w:lang w:eastAsia="ar-SA"/>
              </w:rPr>
            </w:pPr>
          </w:p>
        </w:tc>
      </w:tr>
      <w:tr w:rsidR="00875756" w14:paraId="6FE78707" w14:textId="77777777">
        <w:tc>
          <w:tcPr>
            <w:tcW w:w="652" w:type="dxa"/>
            <w:tcBorders>
              <w:top w:val="single" w:sz="4" w:space="0" w:color="000000"/>
              <w:left w:val="single" w:sz="4" w:space="0" w:color="000000"/>
              <w:bottom w:val="single" w:sz="4" w:space="0" w:color="000000"/>
              <w:right w:val="single" w:sz="4" w:space="0" w:color="000000"/>
            </w:tcBorders>
          </w:tcPr>
          <w:p w14:paraId="23BB42B7" w14:textId="7735031D" w:rsidR="00875756" w:rsidRDefault="00875756"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FB2D49" w14:textId="79C71D3D" w:rsidR="00875756" w:rsidRDefault="00875756">
            <w:pPr>
              <w:shd w:val="clear" w:color="auto" w:fill="FFFFFF"/>
              <w:suppressAutoHyphens/>
              <w:spacing w:line="100" w:lineRule="atLeast"/>
              <w:rPr>
                <w:b/>
                <w:color w:val="000000"/>
                <w:kern w:val="1"/>
                <w:szCs w:val="24"/>
                <w:lang w:eastAsia="ar-SA"/>
              </w:rPr>
            </w:pPr>
            <w:r>
              <w:rPr>
                <w:b/>
                <w:color w:val="000000"/>
                <w:kern w:val="1"/>
                <w:szCs w:val="24"/>
                <w:lang w:eastAsia="ar-SA"/>
              </w:rPr>
              <w:t>Finansavimo intensyvumas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6F62524" w14:textId="6C5BB68E" w:rsidR="00875756" w:rsidRDefault="00E37A6C">
            <w:pPr>
              <w:shd w:val="clear" w:color="auto" w:fill="FFFFFF"/>
              <w:tabs>
                <w:tab w:val="left" w:pos="492"/>
              </w:tabs>
              <w:suppressAutoHyphens/>
              <w:spacing w:line="100" w:lineRule="atLeast"/>
              <w:ind w:left="90" w:right="144"/>
              <w:jc w:val="both"/>
              <w:rPr>
                <w:color w:val="000000"/>
                <w:kern w:val="1"/>
                <w:szCs w:val="24"/>
                <w:lang w:eastAsia="ar-SA"/>
              </w:rPr>
            </w:pPr>
            <w:r>
              <w:rPr>
                <w:color w:val="000000"/>
                <w:kern w:val="1"/>
                <w:szCs w:val="24"/>
                <w:lang w:eastAsia="ar-SA"/>
              </w:rPr>
              <w:t>8</w:t>
            </w:r>
            <w:r w:rsidR="00D9439F">
              <w:rPr>
                <w:color w:val="000000"/>
                <w:kern w:val="1"/>
                <w:szCs w:val="24"/>
                <w:lang w:eastAsia="ar-SA"/>
              </w:rPr>
              <w:t>0</w:t>
            </w:r>
            <w:r w:rsidR="00235695" w:rsidRPr="00235695">
              <w:rPr>
                <w:color w:val="000000"/>
                <w:kern w:val="1"/>
                <w:szCs w:val="24"/>
                <w:lang w:eastAsia="ar-SA"/>
              </w:rPr>
              <w:t xml:space="preserve"> </w:t>
            </w:r>
            <w:r w:rsidR="00DB6028">
              <w:rPr>
                <w:color w:val="000000"/>
                <w:kern w:val="1"/>
                <w:szCs w:val="24"/>
                <w:lang w:eastAsia="ar-SA"/>
              </w:rPr>
              <w:t>proc.</w:t>
            </w:r>
          </w:p>
          <w:p w14:paraId="7C053C4E" w14:textId="64F40285" w:rsidR="00E37A6C" w:rsidRDefault="00E37A6C">
            <w:pPr>
              <w:shd w:val="clear" w:color="auto" w:fill="FFFFFF"/>
              <w:tabs>
                <w:tab w:val="left" w:pos="492"/>
              </w:tabs>
              <w:suppressAutoHyphens/>
              <w:spacing w:line="100" w:lineRule="atLeast"/>
              <w:ind w:left="90" w:right="144"/>
              <w:jc w:val="both"/>
              <w:rPr>
                <w:color w:val="000000"/>
                <w:kern w:val="1"/>
                <w:szCs w:val="24"/>
                <w:lang w:eastAsia="ar-SA"/>
              </w:rPr>
            </w:pPr>
          </w:p>
        </w:tc>
      </w:tr>
      <w:tr w:rsidR="0071127E" w14:paraId="150C9320" w14:textId="77777777">
        <w:tc>
          <w:tcPr>
            <w:tcW w:w="652" w:type="dxa"/>
            <w:tcBorders>
              <w:top w:val="single" w:sz="4" w:space="0" w:color="000000"/>
              <w:left w:val="single" w:sz="4" w:space="0" w:color="000000"/>
              <w:bottom w:val="single" w:sz="4" w:space="0" w:color="000000"/>
              <w:right w:val="single" w:sz="4" w:space="0" w:color="000000"/>
            </w:tcBorders>
          </w:tcPr>
          <w:p w14:paraId="150C9319" w14:textId="556F12D8" w:rsidR="0071127E" w:rsidRDefault="001C3367"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A" w14:textId="7AFF17F3" w:rsidR="0071127E" w:rsidRDefault="001F20E2">
            <w:pPr>
              <w:shd w:val="clear" w:color="auto" w:fill="FFFFFF"/>
              <w:suppressAutoHyphens/>
              <w:spacing w:line="100" w:lineRule="atLeast"/>
              <w:rPr>
                <w:color w:val="000000"/>
                <w:kern w:val="1"/>
                <w:szCs w:val="24"/>
                <w:lang w:eastAsia="ar-SA"/>
              </w:rPr>
            </w:pPr>
            <w:r>
              <w:rPr>
                <w:b/>
                <w:color w:val="000000"/>
                <w:kern w:val="1"/>
                <w:szCs w:val="24"/>
                <w:lang w:eastAsia="ar-SA"/>
              </w:rPr>
              <w:t xml:space="preserve">Vertinimo </w:t>
            </w:r>
            <w:r w:rsidR="00875756">
              <w:rPr>
                <w:b/>
                <w:color w:val="000000"/>
                <w:kern w:val="1"/>
                <w:szCs w:val="24"/>
                <w:lang w:eastAsia="ar-SA"/>
              </w:rPr>
              <w:t>prioritetai</w:t>
            </w:r>
          </w:p>
          <w:p w14:paraId="150C931B" w14:textId="77777777" w:rsidR="0071127E" w:rsidRDefault="0071127E">
            <w:pPr>
              <w:shd w:val="clear" w:color="auto" w:fill="FFFFFF"/>
              <w:suppressAutoHyphens/>
              <w:spacing w:line="100" w:lineRule="atLeast"/>
              <w:jc w:val="both"/>
              <w:rPr>
                <w:color w:val="000000"/>
                <w:kern w:val="1"/>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9C1AC5D" w14:textId="15774785" w:rsidR="0071127E" w:rsidRPr="00E37A6C" w:rsidRDefault="00E37A6C" w:rsidP="00ED7F3B">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sidRPr="00E37A6C">
              <w:rPr>
                <w:color w:val="000000"/>
                <w:szCs w:val="24"/>
                <w:lang w:eastAsia="ar-SA"/>
              </w:rPr>
              <w:t>Statiniai, esantys Vilniaus senamiestyje (u.</w:t>
            </w:r>
            <w:r w:rsidR="00220242">
              <w:rPr>
                <w:color w:val="000000"/>
                <w:szCs w:val="24"/>
                <w:lang w:eastAsia="ar-SA"/>
              </w:rPr>
              <w:t xml:space="preserve"> </w:t>
            </w:r>
            <w:r w:rsidRPr="00E37A6C">
              <w:rPr>
                <w:color w:val="000000"/>
                <w:szCs w:val="24"/>
                <w:lang w:eastAsia="ar-SA"/>
              </w:rPr>
              <w:t>k. KVR 16073</w:t>
            </w:r>
            <w:r w:rsidR="00DB6028" w:rsidRPr="00E37A6C">
              <w:rPr>
                <w:color w:val="000000"/>
                <w:szCs w:val="24"/>
                <w:lang w:eastAsia="ar-SA"/>
              </w:rPr>
              <w:t>)</w:t>
            </w:r>
            <w:r w:rsidR="00DB6028">
              <w:rPr>
                <w:color w:val="000000"/>
                <w:szCs w:val="24"/>
                <w:lang w:eastAsia="ar-SA"/>
              </w:rPr>
              <w:t>.</w:t>
            </w:r>
          </w:p>
          <w:p w14:paraId="71EB29C8" w14:textId="1BFF7C61" w:rsidR="00E37A6C" w:rsidRPr="00E37A6C" w:rsidRDefault="00E37A6C" w:rsidP="00ED7F3B">
            <w:pPr>
              <w:pStyle w:val="Sraopastraipa"/>
              <w:numPr>
                <w:ilvl w:val="0"/>
                <w:numId w:val="4"/>
              </w:numPr>
              <w:rPr>
                <w:color w:val="000000"/>
                <w:szCs w:val="24"/>
                <w:lang w:eastAsia="ar-SA"/>
              </w:rPr>
            </w:pPr>
            <w:r w:rsidRPr="00E37A6C">
              <w:rPr>
                <w:color w:val="000000"/>
                <w:szCs w:val="24"/>
                <w:lang w:eastAsia="ar-SA"/>
              </w:rPr>
              <w:t>Statiniai, esantys Vilniaus senojo miesto ir priemiesčių archeologinėje vietovėje (u.</w:t>
            </w:r>
            <w:r w:rsidR="00220242">
              <w:rPr>
                <w:color w:val="000000"/>
                <w:szCs w:val="24"/>
                <w:lang w:eastAsia="ar-SA"/>
              </w:rPr>
              <w:t xml:space="preserve"> </w:t>
            </w:r>
            <w:r w:rsidRPr="00E37A6C">
              <w:rPr>
                <w:color w:val="000000"/>
                <w:szCs w:val="24"/>
                <w:lang w:eastAsia="ar-SA"/>
              </w:rPr>
              <w:t>k. KVR 25504</w:t>
            </w:r>
            <w:r w:rsidR="00DB6028" w:rsidRPr="00E37A6C">
              <w:rPr>
                <w:color w:val="000000"/>
                <w:szCs w:val="24"/>
                <w:lang w:eastAsia="ar-SA"/>
              </w:rPr>
              <w:t>)</w:t>
            </w:r>
            <w:r w:rsidR="00DB6028">
              <w:rPr>
                <w:color w:val="000000"/>
                <w:szCs w:val="24"/>
                <w:lang w:eastAsia="ar-SA"/>
              </w:rPr>
              <w:t>.</w:t>
            </w:r>
          </w:p>
          <w:p w14:paraId="2CDB0F5E" w14:textId="205DE085" w:rsidR="00220242" w:rsidRDefault="00220242" w:rsidP="00ED7F3B">
            <w:pPr>
              <w:pStyle w:val="Sraopastraipa"/>
              <w:numPr>
                <w:ilvl w:val="0"/>
                <w:numId w:val="4"/>
              </w:numPr>
              <w:rPr>
                <w:color w:val="000000"/>
                <w:szCs w:val="24"/>
                <w:lang w:eastAsia="ar-SA"/>
              </w:rPr>
            </w:pPr>
            <w:r w:rsidRPr="00E37A6C">
              <w:rPr>
                <w:color w:val="000000"/>
                <w:szCs w:val="24"/>
                <w:lang w:eastAsia="ar-SA"/>
              </w:rPr>
              <w:t>Statiniai, esantys Vilniaus miesto istorinėse dalyse: Žvėryne (u</w:t>
            </w:r>
            <w:r>
              <w:rPr>
                <w:color w:val="000000"/>
                <w:szCs w:val="24"/>
                <w:lang w:eastAsia="ar-SA"/>
              </w:rPr>
              <w:t xml:space="preserve">. </w:t>
            </w:r>
            <w:r w:rsidRPr="00E37A6C">
              <w:rPr>
                <w:color w:val="000000"/>
                <w:szCs w:val="24"/>
                <w:lang w:eastAsia="ar-SA"/>
              </w:rPr>
              <w:t>k. KVR 33652), Naujamiestyje (u.k. KVR 33653), Antakalnyje (u.</w:t>
            </w:r>
            <w:r>
              <w:rPr>
                <w:color w:val="000000"/>
                <w:szCs w:val="24"/>
                <w:lang w:eastAsia="ar-SA"/>
              </w:rPr>
              <w:t xml:space="preserve"> </w:t>
            </w:r>
            <w:r w:rsidRPr="00E37A6C">
              <w:rPr>
                <w:color w:val="000000"/>
                <w:szCs w:val="24"/>
                <w:lang w:eastAsia="ar-SA"/>
              </w:rPr>
              <w:t>k. KVR 16084</w:t>
            </w:r>
            <w:r w:rsidR="00DB6028" w:rsidRPr="00E37A6C">
              <w:rPr>
                <w:color w:val="000000"/>
                <w:szCs w:val="24"/>
                <w:lang w:eastAsia="ar-SA"/>
              </w:rPr>
              <w:t>)</w:t>
            </w:r>
            <w:r w:rsidR="00DB6028">
              <w:rPr>
                <w:color w:val="000000"/>
                <w:szCs w:val="24"/>
                <w:lang w:eastAsia="ar-SA"/>
              </w:rPr>
              <w:t>.</w:t>
            </w:r>
          </w:p>
          <w:p w14:paraId="13966F0B" w14:textId="2A30CA2E" w:rsidR="00E37A6C" w:rsidRPr="00ED7F3B" w:rsidRDefault="00ED7F3B" w:rsidP="00ED7F3B">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lastRenderedPageBreak/>
              <w:t>Statiniai</w:t>
            </w:r>
            <w:r w:rsidRPr="008E4401">
              <w:rPr>
                <w:color w:val="000000"/>
                <w:szCs w:val="24"/>
                <w:lang w:eastAsia="ar-SA"/>
              </w:rPr>
              <w:t>, esantys Šnipiškių daly</w:t>
            </w:r>
            <w:r>
              <w:rPr>
                <w:color w:val="000000"/>
                <w:szCs w:val="24"/>
                <w:lang w:eastAsia="ar-SA"/>
              </w:rPr>
              <w:t>se</w:t>
            </w:r>
            <w:r w:rsidRPr="008E4401">
              <w:rPr>
                <w:color w:val="000000"/>
                <w:szCs w:val="24"/>
                <w:lang w:eastAsia="ar-SA"/>
              </w:rPr>
              <w:t>, vadinamo</w:t>
            </w:r>
            <w:r>
              <w:rPr>
                <w:color w:val="000000"/>
                <w:szCs w:val="24"/>
                <w:lang w:eastAsia="ar-SA"/>
              </w:rPr>
              <w:t>se</w:t>
            </w:r>
            <w:r w:rsidRPr="008E4401">
              <w:rPr>
                <w:color w:val="000000"/>
                <w:szCs w:val="24"/>
                <w:lang w:eastAsia="ar-SA"/>
              </w:rPr>
              <w:t xml:space="preserve"> Skansenu (u.</w:t>
            </w:r>
            <w:r>
              <w:rPr>
                <w:color w:val="000000"/>
                <w:szCs w:val="24"/>
                <w:lang w:eastAsia="ar-SA"/>
              </w:rPr>
              <w:t xml:space="preserve"> </w:t>
            </w:r>
            <w:r w:rsidRPr="008E4401">
              <w:rPr>
                <w:color w:val="000000"/>
                <w:szCs w:val="24"/>
                <w:lang w:eastAsia="ar-SA"/>
              </w:rPr>
              <w:t>k. KVR 12599)</w:t>
            </w:r>
            <w:r>
              <w:rPr>
                <w:color w:val="000000"/>
                <w:szCs w:val="24"/>
                <w:lang w:eastAsia="ar-SA"/>
              </w:rPr>
              <w:t xml:space="preserve"> bei Piromontu (u. k. KVR 33608</w:t>
            </w:r>
            <w:r w:rsidR="00DB6028">
              <w:rPr>
                <w:color w:val="000000"/>
                <w:szCs w:val="24"/>
                <w:lang w:eastAsia="ar-SA"/>
              </w:rPr>
              <w:t>).</w:t>
            </w:r>
          </w:p>
          <w:p w14:paraId="77251099" w14:textId="77777777" w:rsidR="00E37A6C" w:rsidRDefault="00E37A6C" w:rsidP="00ED7F3B">
            <w:pPr>
              <w:pStyle w:val="Sraopastraipa"/>
              <w:numPr>
                <w:ilvl w:val="0"/>
                <w:numId w:val="4"/>
              </w:numPr>
              <w:rPr>
                <w:color w:val="000000"/>
                <w:szCs w:val="24"/>
                <w:lang w:eastAsia="ar-SA"/>
              </w:rPr>
            </w:pPr>
            <w:r>
              <w:rPr>
                <w:color w:val="000000"/>
                <w:szCs w:val="24"/>
                <w:lang w:eastAsia="ar-SA"/>
              </w:rPr>
              <w:t xml:space="preserve">Statiniai, esantys </w:t>
            </w:r>
            <w:r w:rsidRPr="008E4401">
              <w:rPr>
                <w:color w:val="000000"/>
                <w:szCs w:val="24"/>
                <w:lang w:eastAsia="ar-SA"/>
              </w:rPr>
              <w:t>Vilniaus miesto istorinė</w:t>
            </w:r>
            <w:r>
              <w:rPr>
                <w:color w:val="000000"/>
                <w:szCs w:val="24"/>
                <w:lang w:eastAsia="ar-SA"/>
              </w:rPr>
              <w:t>je</w:t>
            </w:r>
            <w:r w:rsidRPr="008E4401">
              <w:rPr>
                <w:color w:val="000000"/>
                <w:szCs w:val="24"/>
                <w:lang w:eastAsia="ar-SA"/>
              </w:rPr>
              <w:t xml:space="preserve"> dal</w:t>
            </w:r>
            <w:r>
              <w:rPr>
                <w:color w:val="000000"/>
                <w:szCs w:val="24"/>
                <w:lang w:eastAsia="ar-SA"/>
              </w:rPr>
              <w:t>yje</w:t>
            </w:r>
            <w:r w:rsidRPr="008E4401">
              <w:rPr>
                <w:color w:val="000000"/>
                <w:szCs w:val="24"/>
                <w:lang w:eastAsia="ar-SA"/>
              </w:rPr>
              <w:t>, vad</w:t>
            </w:r>
            <w:r>
              <w:rPr>
                <w:color w:val="000000"/>
                <w:szCs w:val="24"/>
                <w:lang w:eastAsia="ar-SA"/>
              </w:rPr>
              <w:t>inamoje</w:t>
            </w:r>
            <w:r w:rsidRPr="008E4401">
              <w:rPr>
                <w:color w:val="000000"/>
                <w:szCs w:val="24"/>
                <w:lang w:eastAsia="ar-SA"/>
              </w:rPr>
              <w:t xml:space="preserve"> Rasų kolonija</w:t>
            </w:r>
            <w:r>
              <w:rPr>
                <w:color w:val="000000"/>
                <w:szCs w:val="24"/>
                <w:lang w:eastAsia="ar-SA"/>
              </w:rPr>
              <w:t xml:space="preserve"> (u.</w:t>
            </w:r>
            <w:r w:rsidR="00220242">
              <w:rPr>
                <w:color w:val="000000"/>
                <w:szCs w:val="24"/>
                <w:lang w:eastAsia="ar-SA"/>
              </w:rPr>
              <w:t xml:space="preserve"> </w:t>
            </w:r>
            <w:r>
              <w:rPr>
                <w:color w:val="000000"/>
                <w:szCs w:val="24"/>
                <w:lang w:eastAsia="ar-SA"/>
              </w:rPr>
              <w:t xml:space="preserve">k. KVR </w:t>
            </w:r>
            <w:r w:rsidRPr="008E4401">
              <w:rPr>
                <w:color w:val="000000"/>
                <w:szCs w:val="24"/>
                <w:lang w:eastAsia="ar-SA"/>
              </w:rPr>
              <w:t>16077</w:t>
            </w:r>
            <w:r>
              <w:rPr>
                <w:color w:val="000000"/>
                <w:szCs w:val="24"/>
                <w:lang w:eastAsia="ar-SA"/>
              </w:rPr>
              <w:t>).</w:t>
            </w:r>
          </w:p>
          <w:p w14:paraId="401C7554" w14:textId="77777777" w:rsidR="007373F7" w:rsidRDefault="007373F7" w:rsidP="00ED7F3B">
            <w:pPr>
              <w:pStyle w:val="Sraopastraipa"/>
              <w:numPr>
                <w:ilvl w:val="0"/>
                <w:numId w:val="4"/>
              </w:numPr>
              <w:rPr>
                <w:color w:val="000000"/>
                <w:szCs w:val="24"/>
                <w:lang w:eastAsia="ar-SA"/>
              </w:rPr>
            </w:pPr>
            <w:r>
              <w:rPr>
                <w:color w:val="000000"/>
                <w:szCs w:val="24"/>
                <w:lang w:eastAsia="ar-SA"/>
              </w:rPr>
              <w:t>Prašymo pateikimo data ir laikas.</w:t>
            </w:r>
          </w:p>
          <w:p w14:paraId="150C931F" w14:textId="63FAB9E3" w:rsidR="007373F7" w:rsidRPr="00655B92" w:rsidRDefault="007373F7" w:rsidP="007373F7">
            <w:pPr>
              <w:pStyle w:val="Sraopastraipa"/>
              <w:ind w:left="450"/>
              <w:rPr>
                <w:color w:val="000000"/>
                <w:szCs w:val="24"/>
                <w:lang w:eastAsia="ar-SA"/>
              </w:rPr>
            </w:pPr>
          </w:p>
        </w:tc>
      </w:tr>
    </w:tbl>
    <w:p w14:paraId="150C942A" w14:textId="77777777" w:rsidR="0071127E" w:rsidRDefault="001F20E2">
      <w:pPr>
        <w:shd w:val="clear" w:color="auto" w:fill="FFFFFF"/>
        <w:suppressAutoHyphens/>
        <w:spacing w:line="100" w:lineRule="atLeast"/>
        <w:ind w:firstLine="4216"/>
        <w:jc w:val="both"/>
        <w:rPr>
          <w:rFonts w:ascii="Arial" w:hAnsi="Arial" w:cs="Arial"/>
          <w:color w:val="000000"/>
          <w:sz w:val="20"/>
          <w:lang w:eastAsia="ar-SA"/>
        </w:rPr>
      </w:pPr>
      <w:r>
        <w:rPr>
          <w:color w:val="000000"/>
          <w:szCs w:val="24"/>
          <w:lang w:eastAsia="ar-SA"/>
        </w:rPr>
        <w:lastRenderedPageBreak/>
        <w:t>______________</w:t>
      </w:r>
    </w:p>
    <w:p w14:paraId="150C942B" w14:textId="77777777" w:rsidR="0071127E" w:rsidRDefault="0071127E">
      <w:pPr>
        <w:shd w:val="clear" w:color="auto" w:fill="FFFFFF"/>
        <w:suppressAutoHyphens/>
        <w:spacing w:line="100" w:lineRule="atLeast"/>
        <w:ind w:firstLine="720"/>
        <w:jc w:val="both"/>
        <w:rPr>
          <w:rFonts w:ascii="Arial" w:hAnsi="Arial" w:cs="Arial"/>
          <w:color w:val="000000"/>
          <w:sz w:val="20"/>
          <w:lang w:eastAsia="ar-SA"/>
        </w:rPr>
      </w:pPr>
    </w:p>
    <w:p w14:paraId="150C942C" w14:textId="77777777" w:rsidR="0071127E" w:rsidRDefault="0071127E">
      <w:pPr>
        <w:shd w:val="clear" w:color="auto" w:fill="FFFFFF"/>
        <w:suppressAutoHyphens/>
        <w:spacing w:line="100" w:lineRule="atLeast"/>
        <w:ind w:firstLine="720"/>
        <w:jc w:val="both"/>
        <w:rPr>
          <w:rFonts w:ascii="Arial" w:hAnsi="Arial" w:cs="Arial"/>
          <w:color w:val="000000"/>
          <w:sz w:val="20"/>
          <w:lang w:eastAsia="ar-SA"/>
        </w:rPr>
      </w:pPr>
    </w:p>
    <w:sectPr w:rsidR="0071127E">
      <w:headerReference w:type="even" r:id="rId8"/>
      <w:headerReference w:type="default" r:id="rId9"/>
      <w:footerReference w:type="even" r:id="rId10"/>
      <w:footerReference w:type="default" r:id="rId11"/>
      <w:headerReference w:type="first" r:id="rId12"/>
      <w:footerReference w:type="first" r:id="rId13"/>
      <w:pgSz w:w="11906" w:h="16838"/>
      <w:pgMar w:top="993" w:right="567" w:bottom="1134" w:left="1701" w:header="567" w:footer="567" w:gutter="0"/>
      <w:cols w:space="1296"/>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A1F7" w14:textId="77777777" w:rsidR="00C01DAD" w:rsidRDefault="00C01DAD">
      <w:pPr>
        <w:suppressAutoHyphens/>
        <w:ind w:firstLine="720"/>
        <w:rPr>
          <w:rFonts w:ascii="Arial" w:hAnsi="Arial" w:cs="Arial"/>
          <w:sz w:val="20"/>
          <w:lang w:eastAsia="ar-SA"/>
        </w:rPr>
      </w:pPr>
      <w:r>
        <w:rPr>
          <w:rFonts w:ascii="Arial" w:hAnsi="Arial" w:cs="Arial"/>
          <w:sz w:val="20"/>
          <w:lang w:eastAsia="ar-SA"/>
        </w:rPr>
        <w:separator/>
      </w:r>
    </w:p>
  </w:endnote>
  <w:endnote w:type="continuationSeparator" w:id="0">
    <w:p w14:paraId="318B2262" w14:textId="77777777" w:rsidR="00C01DAD" w:rsidRDefault="00C01DAD">
      <w:pPr>
        <w:suppressAutoHyphens/>
        <w:ind w:firstLine="720"/>
        <w:rPr>
          <w:rFonts w:ascii="Arial" w:hAnsi="Arial" w:cs="Arial"/>
          <w:sz w:val="20"/>
          <w:lang w:eastAsia="ar-SA"/>
        </w:rPr>
      </w:pPr>
      <w:r>
        <w:rPr>
          <w:rFonts w:ascii="Arial" w:hAnsi="Arial" w:cs="Arial"/>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4"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5"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7" w14:textId="77777777" w:rsidR="0071127E" w:rsidRDefault="0071127E">
    <w:pPr>
      <w:tabs>
        <w:tab w:val="center" w:pos="4819"/>
        <w:tab w:val="right" w:pos="9638"/>
      </w:tabs>
      <w:suppressAutoHyphens/>
      <w:ind w:firstLine="720"/>
      <w:rPr>
        <w:rFonts w:ascii="Arial" w:hAnsi="Arial" w:cs="Arial"/>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44B5" w14:textId="77777777" w:rsidR="00C01DAD" w:rsidRDefault="00C01DAD">
      <w:pPr>
        <w:suppressAutoHyphens/>
        <w:ind w:firstLine="720"/>
        <w:rPr>
          <w:rFonts w:ascii="Arial" w:hAnsi="Arial" w:cs="Arial"/>
          <w:sz w:val="20"/>
          <w:lang w:eastAsia="ar-SA"/>
        </w:rPr>
      </w:pPr>
      <w:r>
        <w:rPr>
          <w:rFonts w:ascii="Arial" w:hAnsi="Arial" w:cs="Arial"/>
          <w:sz w:val="20"/>
          <w:lang w:eastAsia="ar-SA"/>
        </w:rPr>
        <w:separator/>
      </w:r>
    </w:p>
  </w:footnote>
  <w:footnote w:type="continuationSeparator" w:id="0">
    <w:p w14:paraId="1571C4C6" w14:textId="77777777" w:rsidR="00C01DAD" w:rsidRDefault="00C01DAD">
      <w:pPr>
        <w:suppressAutoHyphens/>
        <w:ind w:firstLine="720"/>
        <w:rPr>
          <w:rFonts w:ascii="Arial" w:hAnsi="Arial" w:cs="Arial"/>
          <w:sz w:val="20"/>
          <w:lang w:eastAsia="ar-SA"/>
        </w:rPr>
      </w:pPr>
      <w:r>
        <w:rPr>
          <w:rFonts w:ascii="Arial" w:hAnsi="Arial" w:cs="Arial"/>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1"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2" w14:textId="77777777" w:rsidR="0071127E" w:rsidRDefault="001F20E2">
    <w:pPr>
      <w:tabs>
        <w:tab w:val="center" w:pos="4819"/>
        <w:tab w:val="right" w:pos="9638"/>
      </w:tabs>
      <w:suppressAutoHyphens/>
      <w:ind w:firstLine="720"/>
      <w:jc w:val="center"/>
      <w:rPr>
        <w:rFonts w:ascii="Arial" w:hAnsi="Arial" w:cs="Arial"/>
        <w:sz w:val="20"/>
        <w:lang w:eastAsia="ar-SA"/>
      </w:rPr>
    </w:pPr>
    <w:r>
      <w:rPr>
        <w:rFonts w:ascii="Arial" w:hAnsi="Arial" w:cs="Arial"/>
        <w:sz w:val="20"/>
        <w:lang w:eastAsia="ar-SA"/>
      </w:rPr>
      <w:fldChar w:fldCharType="begin"/>
    </w:r>
    <w:r>
      <w:rPr>
        <w:rFonts w:ascii="Arial" w:hAnsi="Arial" w:cs="Arial"/>
        <w:sz w:val="20"/>
        <w:lang w:eastAsia="ar-SA"/>
      </w:rPr>
      <w:instrText xml:space="preserve"> PAGE   \* MERGEFORMAT </w:instrText>
    </w:r>
    <w:r>
      <w:rPr>
        <w:rFonts w:ascii="Arial" w:hAnsi="Arial" w:cs="Arial"/>
        <w:sz w:val="20"/>
        <w:lang w:eastAsia="ar-SA"/>
      </w:rPr>
      <w:fldChar w:fldCharType="separate"/>
    </w:r>
    <w:r w:rsidR="004C199C">
      <w:rPr>
        <w:rFonts w:ascii="Arial" w:hAnsi="Arial" w:cs="Arial"/>
        <w:noProof/>
        <w:sz w:val="20"/>
        <w:lang w:eastAsia="ar-SA"/>
      </w:rPr>
      <w:t>2</w:t>
    </w:r>
    <w:r>
      <w:rPr>
        <w:rFonts w:ascii="Arial" w:hAnsi="Arial" w:cs="Arial"/>
        <w:sz w:val="20"/>
        <w:lang w:eastAsia="ar-SA"/>
      </w:rPr>
      <w:fldChar w:fldCharType="end"/>
    </w:r>
  </w:p>
  <w:p w14:paraId="150C9433"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6" w14:textId="77777777" w:rsidR="0071127E" w:rsidRDefault="0071127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D579C"/>
    <w:multiLevelType w:val="hybridMultilevel"/>
    <w:tmpl w:val="23860CC8"/>
    <w:lvl w:ilvl="0" w:tplc="CEA0513E">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1" w15:restartNumberingAfterBreak="0">
    <w:nsid w:val="3F7368B5"/>
    <w:multiLevelType w:val="hybridMultilevel"/>
    <w:tmpl w:val="315015D0"/>
    <w:lvl w:ilvl="0" w:tplc="D3BEB9E6">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2" w15:restartNumberingAfterBreak="0">
    <w:nsid w:val="50A2158B"/>
    <w:multiLevelType w:val="hybridMultilevel"/>
    <w:tmpl w:val="FDC2BD64"/>
    <w:lvl w:ilvl="0" w:tplc="4224AE16">
      <w:start w:val="1"/>
      <w:numFmt w:val="decimal"/>
      <w:lvlText w:val="%1."/>
      <w:lvlJc w:val="left"/>
      <w:pPr>
        <w:ind w:left="486" w:hanging="396"/>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3" w15:restartNumberingAfterBreak="0">
    <w:nsid w:val="708E3A2C"/>
    <w:multiLevelType w:val="hybridMultilevel"/>
    <w:tmpl w:val="88A45DAE"/>
    <w:lvl w:ilvl="0" w:tplc="7F764078">
      <w:start w:val="1"/>
      <w:numFmt w:val="decimal"/>
      <w:lvlText w:val="%1."/>
      <w:lvlJc w:val="left"/>
      <w:pPr>
        <w:ind w:left="486" w:hanging="396"/>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4" w15:restartNumberingAfterBreak="0">
    <w:nsid w:val="7CB0406D"/>
    <w:multiLevelType w:val="hybridMultilevel"/>
    <w:tmpl w:val="B4DA9C94"/>
    <w:lvl w:ilvl="0" w:tplc="2FAC663E">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num w:numId="1" w16cid:durableId="1225531702">
    <w:abstractNumId w:val="3"/>
  </w:num>
  <w:num w:numId="2" w16cid:durableId="1394547035">
    <w:abstractNumId w:val="0"/>
  </w:num>
  <w:num w:numId="3" w16cid:durableId="1261181243">
    <w:abstractNumId w:val="2"/>
  </w:num>
  <w:num w:numId="4" w16cid:durableId="1245458588">
    <w:abstractNumId w:val="4"/>
  </w:num>
  <w:num w:numId="5" w16cid:durableId="992762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56"/>
    <w:rsid w:val="00106774"/>
    <w:rsid w:val="0016768E"/>
    <w:rsid w:val="001C3367"/>
    <w:rsid w:val="001C5B1E"/>
    <w:rsid w:val="001F20E2"/>
    <w:rsid w:val="00220242"/>
    <w:rsid w:val="00227632"/>
    <w:rsid w:val="00235695"/>
    <w:rsid w:val="00282A3F"/>
    <w:rsid w:val="002D557A"/>
    <w:rsid w:val="002E3A41"/>
    <w:rsid w:val="00350353"/>
    <w:rsid w:val="00376EE8"/>
    <w:rsid w:val="003B6F85"/>
    <w:rsid w:val="003B76F7"/>
    <w:rsid w:val="003C5D60"/>
    <w:rsid w:val="00477E3B"/>
    <w:rsid w:val="00477FE2"/>
    <w:rsid w:val="0048080A"/>
    <w:rsid w:val="004C199C"/>
    <w:rsid w:val="004D3B96"/>
    <w:rsid w:val="00552D2A"/>
    <w:rsid w:val="00581EF2"/>
    <w:rsid w:val="0059113F"/>
    <w:rsid w:val="00655B92"/>
    <w:rsid w:val="00670D09"/>
    <w:rsid w:val="00693D3F"/>
    <w:rsid w:val="006B51F2"/>
    <w:rsid w:val="006E460C"/>
    <w:rsid w:val="00707704"/>
    <w:rsid w:val="0071127E"/>
    <w:rsid w:val="007373F7"/>
    <w:rsid w:val="007B35F2"/>
    <w:rsid w:val="007C20D5"/>
    <w:rsid w:val="007D7E84"/>
    <w:rsid w:val="007E5BFB"/>
    <w:rsid w:val="008751B8"/>
    <w:rsid w:val="00875756"/>
    <w:rsid w:val="008E182D"/>
    <w:rsid w:val="008E574B"/>
    <w:rsid w:val="008F1AF3"/>
    <w:rsid w:val="00914D0E"/>
    <w:rsid w:val="00927CD4"/>
    <w:rsid w:val="009A4DD8"/>
    <w:rsid w:val="009E07F8"/>
    <w:rsid w:val="00A20556"/>
    <w:rsid w:val="00A35D51"/>
    <w:rsid w:val="00AC2765"/>
    <w:rsid w:val="00AF00B1"/>
    <w:rsid w:val="00B2520D"/>
    <w:rsid w:val="00BB482B"/>
    <w:rsid w:val="00C01DAD"/>
    <w:rsid w:val="00C205AE"/>
    <w:rsid w:val="00C24CEC"/>
    <w:rsid w:val="00C818E4"/>
    <w:rsid w:val="00C952A4"/>
    <w:rsid w:val="00CC0283"/>
    <w:rsid w:val="00D143FA"/>
    <w:rsid w:val="00D207B7"/>
    <w:rsid w:val="00D80DD0"/>
    <w:rsid w:val="00D87629"/>
    <w:rsid w:val="00D9439F"/>
    <w:rsid w:val="00DB6028"/>
    <w:rsid w:val="00DF36FB"/>
    <w:rsid w:val="00E37A6C"/>
    <w:rsid w:val="00ED7F3B"/>
    <w:rsid w:val="00EE309D"/>
    <w:rsid w:val="00FA1B73"/>
    <w:rsid w:val="00FD142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0C92FD"/>
  <w15:docId w15:val="{F6CEDCD5-38A5-4E4F-8B4D-ED89AED2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4C199C"/>
    <w:rPr>
      <w:sz w:val="16"/>
      <w:szCs w:val="16"/>
    </w:rPr>
  </w:style>
  <w:style w:type="paragraph" w:styleId="Komentarotekstas">
    <w:name w:val="annotation text"/>
    <w:basedOn w:val="prastasis"/>
    <w:link w:val="KomentarotekstasDiagrama"/>
    <w:semiHidden/>
    <w:unhideWhenUsed/>
    <w:rsid w:val="004C199C"/>
    <w:rPr>
      <w:sz w:val="20"/>
    </w:rPr>
  </w:style>
  <w:style w:type="character" w:customStyle="1" w:styleId="KomentarotekstasDiagrama">
    <w:name w:val="Komentaro tekstas Diagrama"/>
    <w:basedOn w:val="Numatytasispastraiposriftas"/>
    <w:link w:val="Komentarotekstas"/>
    <w:semiHidden/>
    <w:rsid w:val="004C199C"/>
    <w:rPr>
      <w:sz w:val="20"/>
    </w:rPr>
  </w:style>
  <w:style w:type="paragraph" w:styleId="Komentarotema">
    <w:name w:val="annotation subject"/>
    <w:basedOn w:val="Komentarotekstas"/>
    <w:next w:val="Komentarotekstas"/>
    <w:link w:val="KomentarotemaDiagrama"/>
    <w:semiHidden/>
    <w:unhideWhenUsed/>
    <w:rsid w:val="004C199C"/>
    <w:rPr>
      <w:b/>
      <w:bCs/>
    </w:rPr>
  </w:style>
  <w:style w:type="character" w:customStyle="1" w:styleId="KomentarotemaDiagrama">
    <w:name w:val="Komentaro tema Diagrama"/>
    <w:basedOn w:val="KomentarotekstasDiagrama"/>
    <w:link w:val="Komentarotema"/>
    <w:semiHidden/>
    <w:rsid w:val="004C199C"/>
    <w:rPr>
      <w:b/>
      <w:bCs/>
      <w:sz w:val="20"/>
    </w:rPr>
  </w:style>
  <w:style w:type="paragraph" w:styleId="Debesliotekstas">
    <w:name w:val="Balloon Text"/>
    <w:basedOn w:val="prastasis"/>
    <w:link w:val="DebesliotekstasDiagrama"/>
    <w:semiHidden/>
    <w:unhideWhenUsed/>
    <w:rsid w:val="004C199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C199C"/>
    <w:rPr>
      <w:rFonts w:ascii="Segoe UI" w:hAnsi="Segoe UI" w:cs="Segoe UI"/>
      <w:sz w:val="18"/>
      <w:szCs w:val="18"/>
    </w:rPr>
  </w:style>
  <w:style w:type="paragraph" w:styleId="Pataisymai">
    <w:name w:val="Revision"/>
    <w:hidden/>
    <w:semiHidden/>
    <w:rsid w:val="00707704"/>
  </w:style>
  <w:style w:type="paragraph" w:styleId="Sraopastraipa">
    <w:name w:val="List Paragraph"/>
    <w:basedOn w:val="prastasis"/>
    <w:rsid w:val="00477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4531">
      <w:bodyDiv w:val="1"/>
      <w:marLeft w:val="0"/>
      <w:marRight w:val="0"/>
      <w:marTop w:val="0"/>
      <w:marBottom w:val="0"/>
      <w:divBdr>
        <w:top w:val="none" w:sz="0" w:space="0" w:color="auto"/>
        <w:left w:val="none" w:sz="0" w:space="0" w:color="auto"/>
        <w:bottom w:val="none" w:sz="0" w:space="0" w:color="auto"/>
        <w:right w:val="none" w:sz="0" w:space="0" w:color="auto"/>
      </w:divBdr>
    </w:div>
    <w:div w:id="952249479">
      <w:bodyDiv w:val="1"/>
      <w:marLeft w:val="0"/>
      <w:marRight w:val="0"/>
      <w:marTop w:val="0"/>
      <w:marBottom w:val="0"/>
      <w:divBdr>
        <w:top w:val="none" w:sz="0" w:space="0" w:color="auto"/>
        <w:left w:val="none" w:sz="0" w:space="0" w:color="auto"/>
        <w:bottom w:val="none" w:sz="0" w:space="0" w:color="auto"/>
        <w:right w:val="none" w:sz="0" w:space="0" w:color="auto"/>
      </w:divBdr>
    </w:div>
    <w:div w:id="1027609573">
      <w:bodyDiv w:val="1"/>
      <w:marLeft w:val="0"/>
      <w:marRight w:val="0"/>
      <w:marTop w:val="0"/>
      <w:marBottom w:val="0"/>
      <w:divBdr>
        <w:top w:val="none" w:sz="0" w:space="0" w:color="auto"/>
        <w:left w:val="none" w:sz="0" w:space="0" w:color="auto"/>
        <w:bottom w:val="none" w:sz="0" w:space="0" w:color="auto"/>
        <w:right w:val="none" w:sz="0" w:space="0" w:color="auto"/>
      </w:divBdr>
    </w:div>
    <w:div w:id="1593007990">
      <w:bodyDiv w:val="1"/>
      <w:marLeft w:val="0"/>
      <w:marRight w:val="0"/>
      <w:marTop w:val="0"/>
      <w:marBottom w:val="0"/>
      <w:divBdr>
        <w:top w:val="none" w:sz="0" w:space="0" w:color="auto"/>
        <w:left w:val="none" w:sz="0" w:space="0" w:color="auto"/>
        <w:bottom w:val="none" w:sz="0" w:space="0" w:color="auto"/>
        <w:right w:val="none" w:sz="0" w:space="0" w:color="auto"/>
      </w:divBdr>
      <w:divsChild>
        <w:div w:id="180538805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05942058">
              <w:marLeft w:val="0"/>
              <w:marRight w:val="0"/>
              <w:marTop w:val="0"/>
              <w:marBottom w:val="0"/>
              <w:divBdr>
                <w:top w:val="none" w:sz="0" w:space="0" w:color="auto"/>
                <w:left w:val="none" w:sz="0" w:space="0" w:color="auto"/>
                <w:bottom w:val="none" w:sz="0" w:space="0" w:color="auto"/>
                <w:right w:val="none" w:sz="0" w:space="0" w:color="auto"/>
              </w:divBdr>
              <w:divsChild>
                <w:div w:id="2092776481">
                  <w:marLeft w:val="0"/>
                  <w:marRight w:val="0"/>
                  <w:marTop w:val="0"/>
                  <w:marBottom w:val="0"/>
                  <w:divBdr>
                    <w:top w:val="none" w:sz="0" w:space="0" w:color="auto"/>
                    <w:left w:val="none" w:sz="0" w:space="0" w:color="auto"/>
                    <w:bottom w:val="none" w:sz="0" w:space="0" w:color="auto"/>
                    <w:right w:val="none" w:sz="0" w:space="0" w:color="auto"/>
                  </w:divBdr>
                  <w:divsChild>
                    <w:div w:id="20919978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9292056">
                          <w:marLeft w:val="0"/>
                          <w:marRight w:val="0"/>
                          <w:marTop w:val="0"/>
                          <w:marBottom w:val="0"/>
                          <w:divBdr>
                            <w:top w:val="none" w:sz="0" w:space="0" w:color="auto"/>
                            <w:left w:val="none" w:sz="0" w:space="0" w:color="auto"/>
                            <w:bottom w:val="none" w:sz="0" w:space="0" w:color="auto"/>
                            <w:right w:val="none" w:sz="0" w:space="0" w:color="auto"/>
                          </w:divBdr>
                          <w:divsChild>
                            <w:div w:id="1892426101">
                              <w:marLeft w:val="0"/>
                              <w:marRight w:val="0"/>
                              <w:marTop w:val="0"/>
                              <w:marBottom w:val="0"/>
                              <w:divBdr>
                                <w:top w:val="none" w:sz="0" w:space="0" w:color="auto"/>
                                <w:left w:val="none" w:sz="0" w:space="0" w:color="auto"/>
                                <w:bottom w:val="none" w:sz="0" w:space="0" w:color="auto"/>
                                <w:right w:val="none" w:sz="0" w:space="0" w:color="auto"/>
                              </w:divBdr>
                              <w:divsChild>
                                <w:div w:id="15246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15105">
      <w:bodyDiv w:val="1"/>
      <w:marLeft w:val="0"/>
      <w:marRight w:val="0"/>
      <w:marTop w:val="0"/>
      <w:marBottom w:val="0"/>
      <w:divBdr>
        <w:top w:val="none" w:sz="0" w:space="0" w:color="auto"/>
        <w:left w:val="none" w:sz="0" w:space="0" w:color="auto"/>
        <w:bottom w:val="none" w:sz="0" w:space="0" w:color="auto"/>
        <w:right w:val="none" w:sz="0" w:space="0" w:color="auto"/>
      </w:divBdr>
      <w:divsChild>
        <w:div w:id="2628033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85551805">
              <w:marLeft w:val="0"/>
              <w:marRight w:val="0"/>
              <w:marTop w:val="0"/>
              <w:marBottom w:val="0"/>
              <w:divBdr>
                <w:top w:val="none" w:sz="0" w:space="0" w:color="auto"/>
                <w:left w:val="none" w:sz="0" w:space="0" w:color="auto"/>
                <w:bottom w:val="none" w:sz="0" w:space="0" w:color="auto"/>
                <w:right w:val="none" w:sz="0" w:space="0" w:color="auto"/>
              </w:divBdr>
              <w:divsChild>
                <w:div w:id="1381201082">
                  <w:marLeft w:val="0"/>
                  <w:marRight w:val="0"/>
                  <w:marTop w:val="0"/>
                  <w:marBottom w:val="0"/>
                  <w:divBdr>
                    <w:top w:val="none" w:sz="0" w:space="0" w:color="auto"/>
                    <w:left w:val="none" w:sz="0" w:space="0" w:color="auto"/>
                    <w:bottom w:val="none" w:sz="0" w:space="0" w:color="auto"/>
                    <w:right w:val="none" w:sz="0" w:space="0" w:color="auto"/>
                  </w:divBdr>
                  <w:divsChild>
                    <w:div w:id="151723125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44900897">
                          <w:marLeft w:val="0"/>
                          <w:marRight w:val="0"/>
                          <w:marTop w:val="0"/>
                          <w:marBottom w:val="0"/>
                          <w:divBdr>
                            <w:top w:val="none" w:sz="0" w:space="0" w:color="auto"/>
                            <w:left w:val="none" w:sz="0" w:space="0" w:color="auto"/>
                            <w:bottom w:val="none" w:sz="0" w:space="0" w:color="auto"/>
                            <w:right w:val="none" w:sz="0" w:space="0" w:color="auto"/>
                          </w:divBdr>
                          <w:divsChild>
                            <w:div w:id="1333874972">
                              <w:marLeft w:val="0"/>
                              <w:marRight w:val="0"/>
                              <w:marTop w:val="0"/>
                              <w:marBottom w:val="0"/>
                              <w:divBdr>
                                <w:top w:val="none" w:sz="0" w:space="0" w:color="auto"/>
                                <w:left w:val="none" w:sz="0" w:space="0" w:color="auto"/>
                                <w:bottom w:val="none" w:sz="0" w:space="0" w:color="auto"/>
                                <w:right w:val="none" w:sz="0" w:space="0" w:color="auto"/>
                              </w:divBdr>
                              <w:divsChild>
                                <w:div w:id="473376646">
                                  <w:marLeft w:val="0"/>
                                  <w:marRight w:val="0"/>
                                  <w:marTop w:val="0"/>
                                  <w:marBottom w:val="0"/>
                                  <w:divBdr>
                                    <w:top w:val="none" w:sz="0" w:space="0" w:color="auto"/>
                                    <w:left w:val="none" w:sz="0" w:space="0" w:color="auto"/>
                                    <w:bottom w:val="none" w:sz="0" w:space="0" w:color="auto"/>
                                    <w:right w:val="none" w:sz="0" w:space="0" w:color="auto"/>
                                  </w:divBdr>
                                </w:div>
                                <w:div w:id="1169827639">
                                  <w:marLeft w:val="0"/>
                                  <w:marRight w:val="0"/>
                                  <w:marTop w:val="0"/>
                                  <w:marBottom w:val="0"/>
                                  <w:divBdr>
                                    <w:top w:val="none" w:sz="0" w:space="0" w:color="auto"/>
                                    <w:left w:val="none" w:sz="0" w:space="0" w:color="auto"/>
                                    <w:bottom w:val="none" w:sz="0" w:space="0" w:color="auto"/>
                                    <w:right w:val="none" w:sz="0" w:space="0" w:color="auto"/>
                                  </w:divBdr>
                                </w:div>
                                <w:div w:id="1234121746">
                                  <w:marLeft w:val="0"/>
                                  <w:marRight w:val="0"/>
                                  <w:marTop w:val="0"/>
                                  <w:marBottom w:val="0"/>
                                  <w:divBdr>
                                    <w:top w:val="none" w:sz="0" w:space="0" w:color="auto"/>
                                    <w:left w:val="none" w:sz="0" w:space="0" w:color="auto"/>
                                    <w:bottom w:val="none" w:sz="0" w:space="0" w:color="auto"/>
                                    <w:right w:val="none" w:sz="0" w:space="0" w:color="auto"/>
                                  </w:divBdr>
                                </w:div>
                                <w:div w:id="1363940015">
                                  <w:marLeft w:val="0"/>
                                  <w:marRight w:val="0"/>
                                  <w:marTop w:val="0"/>
                                  <w:marBottom w:val="0"/>
                                  <w:divBdr>
                                    <w:top w:val="none" w:sz="0" w:space="0" w:color="auto"/>
                                    <w:left w:val="none" w:sz="0" w:space="0" w:color="auto"/>
                                    <w:bottom w:val="none" w:sz="0" w:space="0" w:color="auto"/>
                                    <w:right w:val="none" w:sz="0" w:space="0" w:color="auto"/>
                                  </w:divBdr>
                                </w:div>
                                <w:div w:id="1419642850">
                                  <w:marLeft w:val="0"/>
                                  <w:marRight w:val="0"/>
                                  <w:marTop w:val="0"/>
                                  <w:marBottom w:val="0"/>
                                  <w:divBdr>
                                    <w:top w:val="none" w:sz="0" w:space="0" w:color="auto"/>
                                    <w:left w:val="none" w:sz="0" w:space="0" w:color="auto"/>
                                    <w:bottom w:val="none" w:sz="0" w:space="0" w:color="auto"/>
                                    <w:right w:val="none" w:sz="0" w:space="0" w:color="auto"/>
                                  </w:divBdr>
                                </w:div>
                                <w:div w:id="18130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87445">
      <w:bodyDiv w:val="1"/>
      <w:marLeft w:val="0"/>
      <w:marRight w:val="0"/>
      <w:marTop w:val="0"/>
      <w:marBottom w:val="0"/>
      <w:divBdr>
        <w:top w:val="none" w:sz="0" w:space="0" w:color="auto"/>
        <w:left w:val="none" w:sz="0" w:space="0" w:color="auto"/>
        <w:bottom w:val="none" w:sz="0" w:space="0" w:color="auto"/>
        <w:right w:val="none" w:sz="0" w:space="0" w:color="auto"/>
      </w:divBdr>
    </w:div>
    <w:div w:id="202251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400D4-CA1C-4F77-8A55-39F51181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2688</Words>
  <Characters>1533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Kriaučiūnaitė</dc:creator>
  <cp:lastModifiedBy>Donata Armakauskaitė</cp:lastModifiedBy>
  <cp:revision>3</cp:revision>
  <cp:lastPrinted>2018-06-26T10:57:00Z</cp:lastPrinted>
  <dcterms:created xsi:type="dcterms:W3CDTF">2023-10-15T19:44:00Z</dcterms:created>
  <dcterms:modified xsi:type="dcterms:W3CDTF">2023-10-16T11:05:00Z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